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04591" w14:textId="51CEF6B2" w:rsidR="001F6C5C" w:rsidRPr="007B6CFB" w:rsidRDefault="003B355E" w:rsidP="001F6C5C">
      <w:pPr>
        <w:jc w:val="center"/>
        <w:rPr>
          <w:rFonts w:ascii="Tahoma" w:hAnsi="Tahoma" w:cs="Tahoma"/>
          <w:sz w:val="22"/>
          <w:szCs w:val="22"/>
        </w:rPr>
      </w:pPr>
      <w:r w:rsidRPr="003B355E">
        <w:rPr>
          <w:rFonts w:ascii="Tahoma" w:hAnsi="Tahoma" w:cs="Tahoma"/>
          <w:b/>
          <w:sz w:val="22"/>
          <w:szCs w:val="22"/>
        </w:rPr>
        <w:t xml:space="preserve">UMOWA </w:t>
      </w:r>
      <w:r w:rsidR="001F6C5C">
        <w:rPr>
          <w:rFonts w:ascii="Tahoma" w:hAnsi="Tahoma" w:cs="Tahoma"/>
          <w:b/>
          <w:sz w:val="22"/>
          <w:szCs w:val="22"/>
        </w:rPr>
        <w:t xml:space="preserve">nr </w:t>
      </w:r>
      <w:r w:rsidR="00CA7301">
        <w:rPr>
          <w:rFonts w:ascii="Tahoma" w:hAnsi="Tahoma" w:cs="Tahoma"/>
          <w:b/>
          <w:sz w:val="22"/>
          <w:szCs w:val="22"/>
        </w:rPr>
        <w:t>…….</w:t>
      </w:r>
      <w:r w:rsidR="001F6C5C" w:rsidRPr="008E09AD">
        <w:rPr>
          <w:rFonts w:ascii="Tahoma" w:hAnsi="Tahoma" w:cs="Tahoma"/>
          <w:b/>
          <w:sz w:val="22"/>
          <w:szCs w:val="22"/>
        </w:rPr>
        <w:t>/RODO/……………………../2018</w:t>
      </w:r>
    </w:p>
    <w:p w14:paraId="4BA9C117" w14:textId="77777777" w:rsidR="003B355E" w:rsidRPr="003B355E" w:rsidRDefault="003B355E" w:rsidP="003B355E">
      <w:pPr>
        <w:spacing w:after="60" w:line="280" w:lineRule="exact"/>
        <w:jc w:val="center"/>
        <w:rPr>
          <w:rFonts w:ascii="Tahoma" w:hAnsi="Tahoma" w:cs="Tahoma"/>
          <w:b/>
          <w:sz w:val="22"/>
          <w:szCs w:val="22"/>
        </w:rPr>
      </w:pPr>
      <w:r w:rsidRPr="003B355E">
        <w:rPr>
          <w:rFonts w:ascii="Tahoma" w:hAnsi="Tahoma" w:cs="Tahoma"/>
          <w:b/>
          <w:sz w:val="22"/>
          <w:szCs w:val="22"/>
        </w:rPr>
        <w:t>POWIERZENIA PRZETWARZANIA DANYCH OSOBOWYCH</w:t>
      </w:r>
    </w:p>
    <w:p w14:paraId="4A615B1C" w14:textId="6A2CE0BB" w:rsidR="003B355E" w:rsidRPr="003B355E" w:rsidRDefault="003B355E" w:rsidP="003B355E">
      <w:pPr>
        <w:spacing w:after="60" w:line="280" w:lineRule="exact"/>
        <w:jc w:val="center"/>
        <w:rPr>
          <w:rFonts w:ascii="Tahoma" w:hAnsi="Tahoma" w:cs="Tahoma"/>
          <w:b/>
          <w:sz w:val="22"/>
          <w:szCs w:val="22"/>
        </w:rPr>
      </w:pPr>
      <w:r w:rsidRPr="007868F1">
        <w:rPr>
          <w:rFonts w:ascii="Tahoma" w:hAnsi="Tahoma" w:cs="Tahoma"/>
          <w:sz w:val="22"/>
          <w:szCs w:val="22"/>
        </w:rPr>
        <w:t>(</w:t>
      </w:r>
      <w:r w:rsidRPr="003B355E">
        <w:rPr>
          <w:rFonts w:ascii="Tahoma" w:hAnsi="Tahoma" w:cs="Tahoma"/>
          <w:sz w:val="22"/>
          <w:szCs w:val="22"/>
        </w:rPr>
        <w:t xml:space="preserve">dalej: </w:t>
      </w:r>
      <w:r w:rsidRPr="003B355E">
        <w:rPr>
          <w:rFonts w:ascii="Tahoma" w:hAnsi="Tahoma" w:cs="Tahoma"/>
          <w:b/>
          <w:sz w:val="22"/>
          <w:szCs w:val="22"/>
        </w:rPr>
        <w:t>„Umowa powierzenia”</w:t>
      </w:r>
      <w:r w:rsidRPr="007868F1">
        <w:rPr>
          <w:rFonts w:ascii="Tahoma" w:hAnsi="Tahoma" w:cs="Tahoma"/>
          <w:sz w:val="22"/>
          <w:szCs w:val="22"/>
        </w:rPr>
        <w:t>)</w:t>
      </w:r>
    </w:p>
    <w:p w14:paraId="13F10D27" w14:textId="56B666CF" w:rsidR="003B355E" w:rsidRPr="003B355E" w:rsidRDefault="003B355E" w:rsidP="0070642B">
      <w:pPr>
        <w:spacing w:after="60" w:line="280" w:lineRule="exact"/>
        <w:rPr>
          <w:rFonts w:ascii="Tahoma" w:hAnsi="Tahoma" w:cs="Tahoma"/>
          <w:sz w:val="22"/>
          <w:szCs w:val="22"/>
        </w:rPr>
      </w:pPr>
      <w:r w:rsidRPr="003B355E">
        <w:rPr>
          <w:rFonts w:ascii="Tahoma" w:hAnsi="Tahoma" w:cs="Tahoma"/>
          <w:sz w:val="22"/>
          <w:szCs w:val="22"/>
        </w:rPr>
        <w:t>zawarta w</w:t>
      </w:r>
      <w:r w:rsidR="0070642B">
        <w:rPr>
          <w:rFonts w:ascii="Tahoma" w:hAnsi="Tahoma" w:cs="Tahoma"/>
          <w:sz w:val="22"/>
          <w:szCs w:val="22"/>
        </w:rPr>
        <w:t xml:space="preserve"> Zawadzie w dniu …… maja 2018 r.</w:t>
      </w:r>
      <w:r w:rsidRPr="003B355E">
        <w:rPr>
          <w:rFonts w:ascii="Tahoma" w:hAnsi="Tahoma" w:cs="Tahoma"/>
          <w:sz w:val="22"/>
          <w:szCs w:val="22"/>
        </w:rPr>
        <w:t xml:space="preserve"> pomiędzy:</w:t>
      </w:r>
    </w:p>
    <w:p w14:paraId="21924BB0" w14:textId="58094E5E" w:rsidR="0070642B" w:rsidRPr="0070642B" w:rsidRDefault="0070642B" w:rsidP="0070642B">
      <w:pPr>
        <w:spacing w:after="60" w:line="280" w:lineRule="exact"/>
        <w:jc w:val="both"/>
        <w:rPr>
          <w:rFonts w:ascii="Tahoma" w:hAnsi="Tahoma" w:cs="Tahoma"/>
          <w:b/>
          <w:bCs/>
          <w:sz w:val="22"/>
          <w:szCs w:val="22"/>
        </w:rPr>
      </w:pPr>
      <w:r w:rsidRPr="0070642B">
        <w:rPr>
          <w:rFonts w:ascii="Tahoma" w:hAnsi="Tahoma" w:cs="Tahoma"/>
          <w:b/>
          <w:bCs/>
          <w:sz w:val="22"/>
          <w:szCs w:val="22"/>
        </w:rPr>
        <w:t xml:space="preserve">Enea Elektrownia Połaniec Spółka Akcyjna </w:t>
      </w:r>
      <w:r w:rsidRPr="0070642B">
        <w:rPr>
          <w:rFonts w:ascii="Tahoma" w:hAnsi="Tahoma" w:cs="Tahoma"/>
          <w:bCs/>
          <w:sz w:val="22"/>
          <w:szCs w:val="22"/>
        </w:rPr>
        <w:t xml:space="preserve">(skrót firmy: Enea Połaniec S.A.) z siedzibą w Zawadzie 26, 28-230 Połaniec, wpisaną do Rejestru Przedsiębiorców </w:t>
      </w:r>
      <w:r w:rsidR="00D62473">
        <w:rPr>
          <w:rFonts w:ascii="Tahoma" w:hAnsi="Tahoma" w:cs="Tahoma"/>
          <w:bCs/>
          <w:sz w:val="22"/>
          <w:szCs w:val="22"/>
        </w:rPr>
        <w:t xml:space="preserve">Krajowego Rejestru Sądowego pod numerem </w:t>
      </w:r>
      <w:r w:rsidR="00D62473" w:rsidRPr="0070642B">
        <w:rPr>
          <w:rFonts w:ascii="Tahoma" w:hAnsi="Tahoma" w:cs="Tahoma"/>
          <w:bCs/>
          <w:sz w:val="22"/>
          <w:szCs w:val="22"/>
        </w:rPr>
        <w:t>0000053769</w:t>
      </w:r>
      <w:r w:rsidR="00D62473">
        <w:rPr>
          <w:rFonts w:ascii="Tahoma" w:hAnsi="Tahoma" w:cs="Tahoma"/>
          <w:bCs/>
          <w:sz w:val="22"/>
          <w:szCs w:val="22"/>
        </w:rPr>
        <w:t xml:space="preserve"> </w:t>
      </w:r>
      <w:r w:rsidRPr="0070642B">
        <w:rPr>
          <w:rFonts w:ascii="Tahoma" w:hAnsi="Tahoma" w:cs="Tahoma"/>
          <w:bCs/>
          <w:sz w:val="22"/>
          <w:szCs w:val="22"/>
        </w:rPr>
        <w:t>przez Sąd Rejonowy w Kielcach, X Wydział Gospodarczy Krajowego Rejestru Sądowego, , wysokość kapitału zakładowego i wpłaconego: 713.500.000 zł, NIP: 866-00-01-429, zwaną dalej</w:t>
      </w:r>
      <w:r w:rsidRPr="0070642B">
        <w:rPr>
          <w:rFonts w:ascii="Tahoma" w:hAnsi="Tahoma" w:cs="Tahoma"/>
          <w:b/>
          <w:bCs/>
          <w:sz w:val="22"/>
          <w:szCs w:val="22"/>
        </w:rPr>
        <w:t xml:space="preserve"> „</w:t>
      </w:r>
      <w:r w:rsidRPr="003B355E">
        <w:rPr>
          <w:rFonts w:ascii="Tahoma" w:hAnsi="Tahoma" w:cs="Tahoma"/>
          <w:b/>
          <w:sz w:val="22"/>
          <w:szCs w:val="22"/>
        </w:rPr>
        <w:t>Administratorem danych</w:t>
      </w:r>
      <w:r w:rsidRPr="0070642B">
        <w:rPr>
          <w:rFonts w:ascii="Tahoma" w:hAnsi="Tahoma" w:cs="Tahoma"/>
          <w:b/>
          <w:bCs/>
          <w:sz w:val="22"/>
          <w:szCs w:val="22"/>
        </w:rPr>
        <w:t>”</w:t>
      </w:r>
      <w:r w:rsidRPr="0070642B">
        <w:rPr>
          <w:rFonts w:ascii="Tahoma" w:hAnsi="Tahoma" w:cs="Tahoma"/>
          <w:bCs/>
          <w:sz w:val="22"/>
          <w:szCs w:val="22"/>
        </w:rPr>
        <w:t>, którego reprezent</w:t>
      </w:r>
      <w:r>
        <w:rPr>
          <w:rFonts w:ascii="Tahoma" w:hAnsi="Tahoma" w:cs="Tahoma"/>
          <w:bCs/>
          <w:sz w:val="22"/>
          <w:szCs w:val="22"/>
        </w:rPr>
        <w:t>ują</w:t>
      </w:r>
      <w:r w:rsidRPr="0070642B">
        <w:rPr>
          <w:rFonts w:ascii="Tahoma" w:hAnsi="Tahoma" w:cs="Tahoma"/>
          <w:bCs/>
          <w:sz w:val="22"/>
          <w:szCs w:val="22"/>
        </w:rPr>
        <w:t>:</w:t>
      </w:r>
    </w:p>
    <w:p w14:paraId="046E7376" w14:textId="347D5830" w:rsidR="0070642B" w:rsidRPr="002C6333" w:rsidRDefault="005024B5" w:rsidP="0070642B">
      <w:pPr>
        <w:numPr>
          <w:ilvl w:val="0"/>
          <w:numId w:val="27"/>
        </w:numPr>
        <w:tabs>
          <w:tab w:val="left" w:pos="709"/>
          <w:tab w:val="left" w:pos="1134"/>
        </w:tabs>
        <w:spacing w:line="319" w:lineRule="auto"/>
        <w:jc w:val="both"/>
        <w:rPr>
          <w:rFonts w:ascii="Tahoma" w:hAnsi="Tahoma" w:cs="Tahoma"/>
          <w:bCs/>
          <w:iCs/>
          <w:sz w:val="22"/>
          <w:szCs w:val="22"/>
        </w:rPr>
      </w:pPr>
      <w:r>
        <w:rPr>
          <w:rFonts w:ascii="Tahoma" w:hAnsi="Tahoma" w:cs="Tahoma"/>
          <w:b/>
          <w:bCs/>
          <w:iCs/>
          <w:sz w:val="22"/>
          <w:szCs w:val="22"/>
        </w:rPr>
        <w:t xml:space="preserve">.......................... - </w:t>
      </w:r>
      <w:r>
        <w:rPr>
          <w:rFonts w:ascii="Tahoma" w:hAnsi="Tahoma" w:cs="Tahoma"/>
          <w:b/>
          <w:bCs/>
          <w:iCs/>
          <w:sz w:val="22"/>
          <w:szCs w:val="22"/>
        </w:rPr>
        <w:t>..........................</w:t>
      </w:r>
    </w:p>
    <w:p w14:paraId="1C502526" w14:textId="0CA6D98B" w:rsidR="0070642B" w:rsidRPr="002C6333" w:rsidRDefault="005024B5" w:rsidP="0070642B">
      <w:pPr>
        <w:numPr>
          <w:ilvl w:val="0"/>
          <w:numId w:val="27"/>
        </w:numPr>
        <w:tabs>
          <w:tab w:val="left" w:pos="709"/>
          <w:tab w:val="left" w:pos="1134"/>
        </w:tabs>
        <w:spacing w:line="319" w:lineRule="auto"/>
        <w:jc w:val="both"/>
        <w:rPr>
          <w:rFonts w:ascii="Tahoma" w:hAnsi="Tahoma" w:cs="Tahoma"/>
          <w:bCs/>
          <w:iCs/>
          <w:sz w:val="22"/>
          <w:szCs w:val="22"/>
        </w:rPr>
      </w:pPr>
      <w:r>
        <w:rPr>
          <w:rFonts w:ascii="Tahoma" w:hAnsi="Tahoma" w:cs="Tahoma"/>
          <w:b/>
          <w:bCs/>
          <w:iCs/>
          <w:sz w:val="22"/>
          <w:szCs w:val="22"/>
        </w:rPr>
        <w:t>.......................... - ..........................</w:t>
      </w:r>
    </w:p>
    <w:p w14:paraId="49ADEDE2" w14:textId="77777777" w:rsidR="003B355E" w:rsidRDefault="003B355E" w:rsidP="003B355E">
      <w:pPr>
        <w:spacing w:after="60" w:line="280" w:lineRule="exact"/>
        <w:rPr>
          <w:rFonts w:ascii="Tahoma" w:hAnsi="Tahoma" w:cs="Tahoma"/>
          <w:sz w:val="22"/>
          <w:szCs w:val="22"/>
        </w:rPr>
      </w:pPr>
      <w:r w:rsidRPr="003B355E">
        <w:rPr>
          <w:rFonts w:ascii="Tahoma" w:hAnsi="Tahoma" w:cs="Tahoma"/>
          <w:sz w:val="22"/>
          <w:szCs w:val="22"/>
        </w:rPr>
        <w:t>a</w:t>
      </w:r>
    </w:p>
    <w:p w14:paraId="308BD117" w14:textId="6D58C7B7" w:rsidR="0087664E" w:rsidRPr="0046642D" w:rsidRDefault="009F271E" w:rsidP="0087664E">
      <w:pPr>
        <w:spacing w:after="60" w:line="280" w:lineRule="exact"/>
        <w:jc w:val="both"/>
        <w:rPr>
          <w:rFonts w:ascii="Tahoma" w:hAnsi="Tahoma" w:cs="Tahoma"/>
          <w:bCs/>
          <w:sz w:val="22"/>
          <w:szCs w:val="22"/>
        </w:rPr>
      </w:pPr>
      <w:bookmarkStart w:id="0" w:name="_Ref27663819"/>
      <w:proofErr w:type="spellStart"/>
      <w:r w:rsidRPr="0046642D">
        <w:rPr>
          <w:rFonts w:ascii="Tahoma" w:hAnsi="Tahoma" w:cs="Tahoma"/>
          <w:b/>
          <w:bCs/>
          <w:sz w:val="22"/>
          <w:szCs w:val="22"/>
        </w:rPr>
        <w:t>xxxxxxxxxxxx</w:t>
      </w:r>
      <w:proofErr w:type="spellEnd"/>
      <w:r w:rsidR="0087664E" w:rsidRPr="0046642D">
        <w:rPr>
          <w:rFonts w:ascii="Tahoma" w:hAnsi="Tahoma" w:cs="Tahoma"/>
          <w:bCs/>
          <w:sz w:val="22"/>
          <w:szCs w:val="22"/>
        </w:rPr>
        <w:t xml:space="preserve"> z siedzibą w </w:t>
      </w:r>
      <w:proofErr w:type="spellStart"/>
      <w:r w:rsidRPr="0046642D">
        <w:rPr>
          <w:rFonts w:ascii="Tahoma" w:hAnsi="Tahoma" w:cs="Tahoma"/>
          <w:bCs/>
          <w:sz w:val="22"/>
          <w:szCs w:val="22"/>
        </w:rPr>
        <w:t>xxxxxxxxxxxx</w:t>
      </w:r>
      <w:proofErr w:type="spellEnd"/>
      <w:r w:rsidR="0087664E" w:rsidRPr="0046642D">
        <w:rPr>
          <w:rFonts w:ascii="Tahoma" w:hAnsi="Tahoma" w:cs="Tahoma"/>
          <w:bCs/>
          <w:sz w:val="22"/>
          <w:szCs w:val="22"/>
        </w:rPr>
        <w:t xml:space="preserve">, </w:t>
      </w:r>
      <w:r w:rsidR="00D62473" w:rsidRPr="0046642D">
        <w:rPr>
          <w:rFonts w:ascii="Tahoma" w:hAnsi="Tahoma" w:cs="Tahoma"/>
          <w:bCs/>
          <w:sz w:val="22"/>
          <w:szCs w:val="22"/>
        </w:rPr>
        <w:t>wpisaną do R</w:t>
      </w:r>
      <w:r w:rsidR="0087664E" w:rsidRPr="0046642D">
        <w:rPr>
          <w:rFonts w:ascii="Tahoma" w:hAnsi="Tahoma" w:cs="Tahoma"/>
          <w:bCs/>
          <w:sz w:val="22"/>
          <w:szCs w:val="22"/>
        </w:rPr>
        <w:t>ejestr</w:t>
      </w:r>
      <w:r w:rsidR="00D62473" w:rsidRPr="0046642D">
        <w:rPr>
          <w:rFonts w:ascii="Tahoma" w:hAnsi="Tahoma" w:cs="Tahoma"/>
          <w:bCs/>
          <w:sz w:val="22"/>
          <w:szCs w:val="22"/>
        </w:rPr>
        <w:t>u</w:t>
      </w:r>
      <w:r w:rsidR="0087664E" w:rsidRPr="0046642D">
        <w:rPr>
          <w:rFonts w:ascii="Tahoma" w:hAnsi="Tahoma" w:cs="Tahoma"/>
          <w:bCs/>
          <w:sz w:val="22"/>
          <w:szCs w:val="22"/>
        </w:rPr>
        <w:t xml:space="preserve"> </w:t>
      </w:r>
      <w:r w:rsidR="00D62473" w:rsidRPr="0046642D">
        <w:rPr>
          <w:rFonts w:ascii="Tahoma" w:hAnsi="Tahoma" w:cs="Tahoma"/>
          <w:bCs/>
          <w:sz w:val="22"/>
          <w:szCs w:val="22"/>
        </w:rPr>
        <w:t>P</w:t>
      </w:r>
      <w:r w:rsidR="0087664E" w:rsidRPr="0046642D">
        <w:rPr>
          <w:rFonts w:ascii="Tahoma" w:hAnsi="Tahoma" w:cs="Tahoma"/>
          <w:bCs/>
          <w:sz w:val="22"/>
          <w:szCs w:val="22"/>
        </w:rPr>
        <w:t xml:space="preserve">rzedsiębiorców Krajowego Rejestru Sądowego </w:t>
      </w:r>
      <w:r w:rsidR="00D62473" w:rsidRPr="0046642D">
        <w:rPr>
          <w:rFonts w:ascii="Tahoma" w:hAnsi="Tahoma" w:cs="Tahoma"/>
          <w:bCs/>
          <w:sz w:val="22"/>
          <w:szCs w:val="22"/>
        </w:rPr>
        <w:t xml:space="preserve">pod numerem </w:t>
      </w:r>
      <w:proofErr w:type="spellStart"/>
      <w:r w:rsidRPr="0046642D">
        <w:rPr>
          <w:rFonts w:ascii="Tahoma" w:hAnsi="Tahoma" w:cs="Tahoma"/>
          <w:bCs/>
          <w:sz w:val="22"/>
          <w:szCs w:val="22"/>
        </w:rPr>
        <w:t>xxxxxxx</w:t>
      </w:r>
      <w:proofErr w:type="spellEnd"/>
      <w:r w:rsidR="00D62473" w:rsidRPr="0046642D">
        <w:rPr>
          <w:rFonts w:ascii="Tahoma" w:hAnsi="Tahoma" w:cs="Tahoma"/>
          <w:bCs/>
          <w:sz w:val="22"/>
          <w:szCs w:val="22"/>
        </w:rPr>
        <w:t xml:space="preserve"> </w:t>
      </w:r>
      <w:r w:rsidR="0087664E" w:rsidRPr="0046642D">
        <w:rPr>
          <w:rFonts w:ascii="Tahoma" w:hAnsi="Tahoma" w:cs="Tahoma"/>
          <w:bCs/>
          <w:sz w:val="22"/>
          <w:szCs w:val="22"/>
        </w:rPr>
        <w:t>przez Sąd Rejonowy w </w:t>
      </w:r>
      <w:proofErr w:type="spellStart"/>
      <w:r w:rsidRPr="0046642D">
        <w:rPr>
          <w:rFonts w:ascii="Tahoma" w:hAnsi="Tahoma" w:cs="Tahoma"/>
          <w:bCs/>
          <w:sz w:val="22"/>
          <w:szCs w:val="22"/>
        </w:rPr>
        <w:t>xxxxxx</w:t>
      </w:r>
      <w:proofErr w:type="spellEnd"/>
      <w:r w:rsidR="0087664E" w:rsidRPr="0046642D">
        <w:rPr>
          <w:rFonts w:ascii="Tahoma" w:hAnsi="Tahoma" w:cs="Tahoma"/>
          <w:bCs/>
          <w:sz w:val="22"/>
          <w:szCs w:val="22"/>
        </w:rPr>
        <w:t xml:space="preserve">, X Wydział Gospodarczy Krajowego Rejestru Sądowego, </w:t>
      </w:r>
      <w:r w:rsidR="00D62473" w:rsidRPr="0046642D">
        <w:rPr>
          <w:rFonts w:ascii="Tahoma" w:hAnsi="Tahoma" w:cs="Tahoma"/>
          <w:bCs/>
          <w:sz w:val="22"/>
          <w:szCs w:val="22"/>
        </w:rPr>
        <w:t xml:space="preserve">wysokość </w:t>
      </w:r>
      <w:r w:rsidR="0087664E" w:rsidRPr="0046642D">
        <w:rPr>
          <w:rFonts w:ascii="Tahoma" w:hAnsi="Tahoma" w:cs="Tahoma"/>
          <w:bCs/>
          <w:sz w:val="22"/>
          <w:szCs w:val="22"/>
        </w:rPr>
        <w:t>kapitał</w:t>
      </w:r>
      <w:r w:rsidR="00D62473" w:rsidRPr="0046642D">
        <w:rPr>
          <w:rFonts w:ascii="Tahoma" w:hAnsi="Tahoma" w:cs="Tahoma"/>
          <w:bCs/>
          <w:sz w:val="22"/>
          <w:szCs w:val="22"/>
        </w:rPr>
        <w:t>u</w:t>
      </w:r>
      <w:r w:rsidR="0087664E" w:rsidRPr="0046642D">
        <w:rPr>
          <w:rFonts w:ascii="Tahoma" w:hAnsi="Tahoma" w:cs="Tahoma"/>
          <w:bCs/>
          <w:sz w:val="22"/>
          <w:szCs w:val="22"/>
        </w:rPr>
        <w:t xml:space="preserve"> zakładow</w:t>
      </w:r>
      <w:r w:rsidR="00D62473" w:rsidRPr="0046642D">
        <w:rPr>
          <w:rFonts w:ascii="Tahoma" w:hAnsi="Tahoma" w:cs="Tahoma"/>
          <w:bCs/>
          <w:sz w:val="22"/>
          <w:szCs w:val="22"/>
        </w:rPr>
        <w:t>ego</w:t>
      </w:r>
      <w:r w:rsidR="0087664E" w:rsidRPr="0046642D">
        <w:rPr>
          <w:rFonts w:ascii="Tahoma" w:hAnsi="Tahoma" w:cs="Tahoma"/>
          <w:bCs/>
          <w:sz w:val="22"/>
          <w:szCs w:val="22"/>
        </w:rPr>
        <w:t xml:space="preserve"> </w:t>
      </w:r>
      <w:proofErr w:type="spellStart"/>
      <w:r w:rsidRPr="0046642D">
        <w:rPr>
          <w:rFonts w:ascii="Tahoma" w:hAnsi="Tahoma" w:cs="Tahoma"/>
          <w:bCs/>
          <w:sz w:val="22"/>
          <w:szCs w:val="22"/>
        </w:rPr>
        <w:t>xxxxxx</w:t>
      </w:r>
      <w:proofErr w:type="spellEnd"/>
      <w:r w:rsidR="0087664E" w:rsidRPr="0046642D">
        <w:rPr>
          <w:rFonts w:ascii="Tahoma" w:hAnsi="Tahoma" w:cs="Tahoma"/>
          <w:bCs/>
          <w:sz w:val="22"/>
          <w:szCs w:val="22"/>
        </w:rPr>
        <w:t>, NIP: </w:t>
      </w:r>
      <w:r w:rsidRPr="0046642D">
        <w:rPr>
          <w:rFonts w:ascii="Tahoma" w:hAnsi="Tahoma" w:cs="Tahoma"/>
          <w:bCs/>
          <w:sz w:val="22"/>
          <w:szCs w:val="22"/>
        </w:rPr>
        <w:t>xxx</w:t>
      </w:r>
      <w:r w:rsidR="0087664E" w:rsidRPr="0046642D">
        <w:rPr>
          <w:rFonts w:ascii="Tahoma" w:hAnsi="Tahoma" w:cs="Tahoma"/>
          <w:bCs/>
          <w:sz w:val="22"/>
          <w:szCs w:val="22"/>
        </w:rPr>
        <w:t>-</w:t>
      </w:r>
      <w:r w:rsidRPr="0046642D">
        <w:rPr>
          <w:rFonts w:ascii="Tahoma" w:hAnsi="Tahoma" w:cs="Tahoma"/>
          <w:bCs/>
          <w:sz w:val="22"/>
          <w:szCs w:val="22"/>
        </w:rPr>
        <w:t>xx</w:t>
      </w:r>
      <w:r w:rsidR="0087664E" w:rsidRPr="0046642D">
        <w:rPr>
          <w:rFonts w:ascii="Tahoma" w:hAnsi="Tahoma" w:cs="Tahoma"/>
          <w:bCs/>
          <w:sz w:val="22"/>
          <w:szCs w:val="22"/>
        </w:rPr>
        <w:t>-</w:t>
      </w:r>
      <w:r w:rsidRPr="0046642D">
        <w:rPr>
          <w:rFonts w:ascii="Tahoma" w:hAnsi="Tahoma" w:cs="Tahoma"/>
          <w:bCs/>
          <w:sz w:val="22"/>
          <w:szCs w:val="22"/>
        </w:rPr>
        <w:t>xx</w:t>
      </w:r>
      <w:r w:rsidR="0087664E" w:rsidRPr="0046642D">
        <w:rPr>
          <w:rFonts w:ascii="Tahoma" w:hAnsi="Tahoma" w:cs="Tahoma"/>
          <w:bCs/>
          <w:sz w:val="22"/>
          <w:szCs w:val="22"/>
        </w:rPr>
        <w:t>-</w:t>
      </w:r>
      <w:r w:rsidRPr="0046642D">
        <w:rPr>
          <w:rFonts w:ascii="Tahoma" w:hAnsi="Tahoma" w:cs="Tahoma"/>
          <w:bCs/>
          <w:sz w:val="22"/>
          <w:szCs w:val="22"/>
        </w:rPr>
        <w:t>xxx</w:t>
      </w:r>
      <w:r w:rsidR="0087664E" w:rsidRPr="0046642D">
        <w:rPr>
          <w:rFonts w:ascii="Tahoma" w:hAnsi="Tahoma" w:cs="Tahoma"/>
          <w:bCs/>
          <w:sz w:val="22"/>
          <w:szCs w:val="22"/>
        </w:rPr>
        <w:t>, zwaną dalej „</w:t>
      </w:r>
      <w:r w:rsidR="0087664E" w:rsidRPr="0046642D">
        <w:rPr>
          <w:rFonts w:ascii="Tahoma" w:hAnsi="Tahoma" w:cs="Tahoma"/>
          <w:b/>
          <w:sz w:val="22"/>
          <w:szCs w:val="22"/>
        </w:rPr>
        <w:t>Procesorem</w:t>
      </w:r>
      <w:r w:rsidR="0087664E" w:rsidRPr="0046642D">
        <w:rPr>
          <w:rFonts w:ascii="Tahoma" w:hAnsi="Tahoma" w:cs="Tahoma"/>
          <w:bCs/>
          <w:sz w:val="22"/>
          <w:szCs w:val="22"/>
        </w:rPr>
        <w:t>”, którego reprezentuje:</w:t>
      </w:r>
    </w:p>
    <w:p w14:paraId="7EE13EF6" w14:textId="1B5990BB" w:rsidR="002E32E9" w:rsidRDefault="009F271E" w:rsidP="002C6333">
      <w:pPr>
        <w:spacing w:after="60" w:line="280" w:lineRule="exact"/>
        <w:ind w:left="708"/>
        <w:jc w:val="both"/>
        <w:rPr>
          <w:rFonts w:ascii="Tahoma" w:hAnsi="Tahoma" w:cs="Tahoma"/>
          <w:bCs/>
          <w:sz w:val="22"/>
          <w:szCs w:val="22"/>
        </w:rPr>
      </w:pPr>
      <w:proofErr w:type="spellStart"/>
      <w:r w:rsidRPr="0046642D">
        <w:rPr>
          <w:rFonts w:ascii="Tahoma" w:hAnsi="Tahoma" w:cs="Tahoma"/>
          <w:b/>
          <w:bCs/>
          <w:sz w:val="22"/>
          <w:szCs w:val="22"/>
        </w:rPr>
        <w:t>xxxxxxxxx</w:t>
      </w:r>
      <w:proofErr w:type="spellEnd"/>
      <w:r w:rsidR="0087664E" w:rsidRPr="0046642D">
        <w:rPr>
          <w:rFonts w:ascii="Tahoma" w:hAnsi="Tahoma" w:cs="Tahoma"/>
          <w:bCs/>
          <w:sz w:val="22"/>
          <w:szCs w:val="22"/>
        </w:rPr>
        <w:t xml:space="preserve"> </w:t>
      </w:r>
      <w:r w:rsidR="00083790" w:rsidRPr="0046642D">
        <w:rPr>
          <w:rFonts w:ascii="Tahoma" w:hAnsi="Tahoma" w:cs="Tahoma"/>
          <w:bCs/>
          <w:sz w:val="22"/>
          <w:szCs w:val="22"/>
        </w:rPr>
        <w:tab/>
      </w:r>
      <w:r w:rsidR="00083790" w:rsidRPr="0046642D">
        <w:rPr>
          <w:rFonts w:ascii="Tahoma" w:hAnsi="Tahoma" w:cs="Tahoma"/>
          <w:bCs/>
          <w:sz w:val="22"/>
          <w:szCs w:val="22"/>
        </w:rPr>
        <w:tab/>
      </w:r>
      <w:r w:rsidR="0087664E" w:rsidRPr="0046642D">
        <w:rPr>
          <w:rFonts w:ascii="Tahoma" w:hAnsi="Tahoma" w:cs="Tahoma"/>
          <w:bCs/>
          <w:sz w:val="22"/>
          <w:szCs w:val="22"/>
        </w:rPr>
        <w:t>- Prezes Zarządu</w:t>
      </w:r>
    </w:p>
    <w:bookmarkEnd w:id="0"/>
    <w:p w14:paraId="22395AE1" w14:textId="77777777" w:rsidR="0070642B" w:rsidRDefault="0070642B" w:rsidP="003B355E">
      <w:pPr>
        <w:spacing w:after="60" w:line="280" w:lineRule="exact"/>
        <w:rPr>
          <w:rFonts w:ascii="Tahoma" w:hAnsi="Tahoma" w:cs="Tahoma"/>
          <w:sz w:val="22"/>
          <w:szCs w:val="22"/>
        </w:rPr>
      </w:pPr>
    </w:p>
    <w:p w14:paraId="0D6038CB" w14:textId="77777777" w:rsidR="003B355E" w:rsidRPr="003B355E" w:rsidRDefault="003B355E" w:rsidP="003B355E">
      <w:pPr>
        <w:spacing w:after="60" w:line="280" w:lineRule="exact"/>
        <w:rPr>
          <w:rFonts w:ascii="Tahoma" w:hAnsi="Tahoma" w:cs="Tahoma"/>
          <w:sz w:val="22"/>
          <w:szCs w:val="22"/>
        </w:rPr>
      </w:pPr>
      <w:r w:rsidRPr="003B355E">
        <w:rPr>
          <w:rFonts w:ascii="Tahoma" w:hAnsi="Tahoma" w:cs="Tahoma"/>
          <w:sz w:val="22"/>
          <w:szCs w:val="22"/>
        </w:rPr>
        <w:t>Administrator i Procesor są zwani dalej łącznie „</w:t>
      </w:r>
      <w:r w:rsidRPr="003B355E">
        <w:rPr>
          <w:rFonts w:ascii="Tahoma" w:hAnsi="Tahoma" w:cs="Tahoma"/>
          <w:b/>
          <w:sz w:val="22"/>
          <w:szCs w:val="22"/>
        </w:rPr>
        <w:t>Stronami</w:t>
      </w:r>
      <w:r w:rsidRPr="003B355E">
        <w:rPr>
          <w:rFonts w:ascii="Tahoma" w:hAnsi="Tahoma" w:cs="Tahoma"/>
          <w:sz w:val="22"/>
          <w:szCs w:val="22"/>
        </w:rPr>
        <w:t>”, a każdy z nich z osobna „</w:t>
      </w:r>
      <w:r w:rsidRPr="003B355E">
        <w:rPr>
          <w:rFonts w:ascii="Tahoma" w:hAnsi="Tahoma" w:cs="Tahoma"/>
          <w:b/>
          <w:sz w:val="22"/>
          <w:szCs w:val="22"/>
        </w:rPr>
        <w:t>Stroną</w:t>
      </w:r>
      <w:r w:rsidRPr="003B355E">
        <w:rPr>
          <w:rFonts w:ascii="Tahoma" w:hAnsi="Tahoma" w:cs="Tahoma"/>
          <w:sz w:val="22"/>
          <w:szCs w:val="22"/>
        </w:rPr>
        <w:t>”.</w:t>
      </w:r>
    </w:p>
    <w:p w14:paraId="3F6F6910" w14:textId="77777777" w:rsidR="007868F1" w:rsidRDefault="007868F1" w:rsidP="007868F1">
      <w:pPr>
        <w:pStyle w:val="Tekstpodstawowy"/>
        <w:spacing w:after="60" w:line="280" w:lineRule="exact"/>
        <w:jc w:val="both"/>
        <w:rPr>
          <w:rFonts w:ascii="Tahoma" w:hAnsi="Tahoma" w:cs="Tahoma"/>
          <w:i/>
          <w:sz w:val="22"/>
          <w:szCs w:val="22"/>
        </w:rPr>
      </w:pPr>
    </w:p>
    <w:p w14:paraId="301E4FD3" w14:textId="77777777" w:rsidR="007A43B1" w:rsidRPr="000D7ED2" w:rsidRDefault="003B355E" w:rsidP="0070642B">
      <w:pPr>
        <w:pStyle w:val="Tekstpodstawowy"/>
        <w:tabs>
          <w:tab w:val="left" w:pos="426"/>
        </w:tabs>
        <w:spacing w:after="60" w:line="280" w:lineRule="exact"/>
        <w:jc w:val="both"/>
        <w:rPr>
          <w:rFonts w:ascii="Tahoma" w:hAnsi="Tahoma" w:cs="Tahoma"/>
          <w:sz w:val="22"/>
          <w:szCs w:val="22"/>
        </w:rPr>
      </w:pPr>
      <w:r w:rsidRPr="000D7ED2">
        <w:rPr>
          <w:rFonts w:ascii="Tahoma" w:hAnsi="Tahoma" w:cs="Tahoma"/>
          <w:sz w:val="22"/>
          <w:szCs w:val="22"/>
        </w:rPr>
        <w:t xml:space="preserve">Mając na uwadze, iż Strony zawarły </w:t>
      </w:r>
      <w:r w:rsidR="007A43B1" w:rsidRPr="000D7ED2">
        <w:rPr>
          <w:rFonts w:ascii="Tahoma" w:hAnsi="Tahoma" w:cs="Tahoma"/>
          <w:sz w:val="22"/>
          <w:szCs w:val="22"/>
        </w:rPr>
        <w:t>następujące umowy:</w:t>
      </w:r>
    </w:p>
    <w:p w14:paraId="15E9104C" w14:textId="5001ECC0" w:rsidR="007A43B1" w:rsidRPr="0046642D" w:rsidRDefault="007A43B1" w:rsidP="007A43B1">
      <w:pPr>
        <w:pStyle w:val="Tekstpodstawowy"/>
        <w:numPr>
          <w:ilvl w:val="0"/>
          <w:numId w:val="34"/>
        </w:numPr>
        <w:tabs>
          <w:tab w:val="left" w:pos="426"/>
        </w:tabs>
        <w:spacing w:after="60" w:line="280" w:lineRule="exact"/>
        <w:jc w:val="both"/>
        <w:rPr>
          <w:rFonts w:ascii="Tahoma" w:hAnsi="Tahoma" w:cs="Tahoma"/>
          <w:sz w:val="22"/>
          <w:szCs w:val="22"/>
        </w:rPr>
      </w:pPr>
      <w:r w:rsidRPr="0046642D">
        <w:rPr>
          <w:rFonts w:ascii="Tahoma" w:hAnsi="Tahoma" w:cs="Tahoma"/>
          <w:sz w:val="22"/>
          <w:szCs w:val="22"/>
        </w:rPr>
        <w:t>u</w:t>
      </w:r>
      <w:r w:rsidR="003B355E" w:rsidRPr="0046642D">
        <w:rPr>
          <w:rFonts w:ascii="Tahoma" w:hAnsi="Tahoma" w:cs="Tahoma"/>
          <w:sz w:val="22"/>
          <w:szCs w:val="22"/>
        </w:rPr>
        <w:t xml:space="preserve">mowę </w:t>
      </w:r>
      <w:r w:rsidRPr="0046642D">
        <w:rPr>
          <w:rFonts w:ascii="Tahoma" w:hAnsi="Tahoma" w:cs="Tahoma"/>
          <w:sz w:val="22"/>
          <w:szCs w:val="22"/>
        </w:rPr>
        <w:t xml:space="preserve">nr </w:t>
      </w:r>
      <w:proofErr w:type="spellStart"/>
      <w:r w:rsidR="009F271E" w:rsidRPr="0046642D">
        <w:rPr>
          <w:rFonts w:ascii="Tahoma" w:hAnsi="Tahoma" w:cs="Tahoma"/>
          <w:sz w:val="22"/>
          <w:szCs w:val="22"/>
        </w:rPr>
        <w:t>xxxxxx</w:t>
      </w:r>
      <w:proofErr w:type="spellEnd"/>
      <w:r w:rsidRPr="0046642D">
        <w:rPr>
          <w:rFonts w:ascii="Tahoma" w:hAnsi="Tahoma" w:cs="Tahoma"/>
          <w:sz w:val="22"/>
          <w:szCs w:val="22"/>
        </w:rPr>
        <w:t xml:space="preserve"> z dnia </w:t>
      </w:r>
      <w:proofErr w:type="spellStart"/>
      <w:r w:rsidR="009F271E" w:rsidRPr="0046642D">
        <w:rPr>
          <w:rFonts w:ascii="Tahoma" w:hAnsi="Tahoma" w:cs="Tahoma"/>
          <w:sz w:val="22"/>
          <w:szCs w:val="22"/>
        </w:rPr>
        <w:t>xxxxxx</w:t>
      </w:r>
      <w:proofErr w:type="spellEnd"/>
      <w:r w:rsidRPr="0046642D">
        <w:rPr>
          <w:rFonts w:ascii="Tahoma" w:hAnsi="Tahoma" w:cs="Tahoma"/>
          <w:sz w:val="22"/>
          <w:szCs w:val="22"/>
        </w:rPr>
        <w:t xml:space="preserve"> </w:t>
      </w:r>
      <w:r w:rsidR="0087664E" w:rsidRPr="0046642D">
        <w:rPr>
          <w:rFonts w:ascii="Tahoma" w:hAnsi="Tahoma" w:cs="Tahoma"/>
          <w:sz w:val="22"/>
          <w:szCs w:val="22"/>
        </w:rPr>
        <w:t xml:space="preserve">na </w:t>
      </w:r>
      <w:proofErr w:type="spellStart"/>
      <w:r w:rsidR="009F271E" w:rsidRPr="0046642D">
        <w:rPr>
          <w:rFonts w:ascii="Tahoma" w:hAnsi="Tahoma" w:cs="Tahoma"/>
          <w:sz w:val="22"/>
          <w:szCs w:val="22"/>
        </w:rPr>
        <w:t>xxxxxxxx</w:t>
      </w:r>
      <w:proofErr w:type="spellEnd"/>
      <w:r w:rsidRPr="0046642D">
        <w:rPr>
          <w:rFonts w:ascii="Tahoma" w:hAnsi="Tahoma" w:cs="Tahoma"/>
          <w:sz w:val="22"/>
          <w:szCs w:val="22"/>
        </w:rPr>
        <w:t>,</w:t>
      </w:r>
    </w:p>
    <w:p w14:paraId="2922E164" w14:textId="77777777" w:rsidR="007A43B1" w:rsidRPr="0046642D" w:rsidRDefault="007A43B1" w:rsidP="007A43B1">
      <w:pPr>
        <w:pStyle w:val="Tekstpodstawowy"/>
        <w:numPr>
          <w:ilvl w:val="0"/>
          <w:numId w:val="34"/>
        </w:numPr>
        <w:tabs>
          <w:tab w:val="left" w:pos="426"/>
        </w:tabs>
        <w:spacing w:after="60" w:line="280" w:lineRule="exact"/>
        <w:jc w:val="both"/>
        <w:rPr>
          <w:rFonts w:ascii="Tahoma" w:hAnsi="Tahoma" w:cs="Tahoma"/>
          <w:sz w:val="22"/>
          <w:szCs w:val="22"/>
        </w:rPr>
      </w:pPr>
      <w:r w:rsidRPr="0046642D">
        <w:rPr>
          <w:rFonts w:ascii="Tahoma" w:hAnsi="Tahoma" w:cs="Tahoma"/>
          <w:sz w:val="22"/>
          <w:szCs w:val="22"/>
        </w:rPr>
        <w:t>umowę nr (...) z dnia (...) na</w:t>
      </w:r>
    </w:p>
    <w:p w14:paraId="3A2D927E" w14:textId="1FEE12A0" w:rsidR="003B355E" w:rsidRPr="007A43B1" w:rsidRDefault="00083790" w:rsidP="007A43B1">
      <w:pPr>
        <w:pStyle w:val="Tekstpodstawowy"/>
        <w:tabs>
          <w:tab w:val="left" w:pos="426"/>
        </w:tabs>
        <w:spacing w:after="60" w:line="280" w:lineRule="exact"/>
        <w:jc w:val="both"/>
        <w:rPr>
          <w:rFonts w:ascii="Tahoma" w:hAnsi="Tahoma" w:cs="Tahoma"/>
          <w:sz w:val="22"/>
          <w:szCs w:val="22"/>
        </w:rPr>
      </w:pPr>
      <w:r w:rsidRPr="007A43B1">
        <w:rPr>
          <w:rFonts w:ascii="Tahoma" w:hAnsi="Tahoma" w:cs="Tahoma"/>
          <w:sz w:val="22"/>
          <w:szCs w:val="22"/>
        </w:rPr>
        <w:t>(</w:t>
      </w:r>
      <w:r w:rsidR="007A43B1">
        <w:rPr>
          <w:rFonts w:ascii="Tahoma" w:hAnsi="Tahoma" w:cs="Tahoma"/>
          <w:sz w:val="22"/>
          <w:szCs w:val="22"/>
        </w:rPr>
        <w:t xml:space="preserve">każda zwana </w:t>
      </w:r>
      <w:r w:rsidRPr="007A43B1">
        <w:rPr>
          <w:rFonts w:ascii="Tahoma" w:hAnsi="Tahoma" w:cs="Tahoma"/>
          <w:sz w:val="22"/>
          <w:szCs w:val="22"/>
        </w:rPr>
        <w:t>dalej</w:t>
      </w:r>
      <w:r w:rsidR="005C794E">
        <w:rPr>
          <w:rFonts w:ascii="Tahoma" w:hAnsi="Tahoma" w:cs="Tahoma"/>
          <w:sz w:val="22"/>
          <w:szCs w:val="22"/>
        </w:rPr>
        <w:t xml:space="preserve"> z osobna</w:t>
      </w:r>
      <w:r w:rsidRPr="007A43B1">
        <w:rPr>
          <w:rFonts w:ascii="Tahoma" w:hAnsi="Tahoma" w:cs="Tahoma"/>
          <w:sz w:val="22"/>
          <w:szCs w:val="22"/>
        </w:rPr>
        <w:t xml:space="preserve"> „</w:t>
      </w:r>
      <w:r w:rsidR="00062C95" w:rsidRPr="007A43B1">
        <w:rPr>
          <w:rFonts w:ascii="Tahoma" w:hAnsi="Tahoma" w:cs="Tahoma"/>
          <w:b/>
          <w:sz w:val="22"/>
          <w:szCs w:val="22"/>
        </w:rPr>
        <w:t>Umow</w:t>
      </w:r>
      <w:r w:rsidR="007A43B1">
        <w:rPr>
          <w:rFonts w:ascii="Tahoma" w:hAnsi="Tahoma" w:cs="Tahoma"/>
          <w:b/>
          <w:sz w:val="22"/>
          <w:szCs w:val="22"/>
        </w:rPr>
        <w:t>ą</w:t>
      </w:r>
      <w:r w:rsidRPr="007A43B1">
        <w:rPr>
          <w:rFonts w:ascii="Tahoma" w:hAnsi="Tahoma" w:cs="Tahoma"/>
          <w:sz w:val="22"/>
          <w:szCs w:val="22"/>
        </w:rPr>
        <w:t>”)</w:t>
      </w:r>
      <w:r w:rsidR="003B355E" w:rsidRPr="007A43B1">
        <w:rPr>
          <w:rFonts w:ascii="Tahoma" w:hAnsi="Tahoma" w:cs="Tahoma"/>
          <w:sz w:val="22"/>
          <w:szCs w:val="22"/>
        </w:rPr>
        <w:t xml:space="preserve">, a współpraca Stron w ramach wykonywania Umowy wymaga powierzenia Procesorowi </w:t>
      </w:r>
      <w:r w:rsidR="00F52395" w:rsidRPr="007A43B1">
        <w:rPr>
          <w:rFonts w:ascii="Tahoma" w:hAnsi="Tahoma" w:cs="Tahoma"/>
          <w:sz w:val="22"/>
          <w:szCs w:val="22"/>
        </w:rPr>
        <w:t xml:space="preserve">przez Administratora </w:t>
      </w:r>
      <w:r w:rsidR="003B355E" w:rsidRPr="007A43B1">
        <w:rPr>
          <w:rFonts w:ascii="Tahoma" w:hAnsi="Tahoma" w:cs="Tahoma"/>
          <w:sz w:val="22"/>
          <w:szCs w:val="22"/>
        </w:rPr>
        <w:t>do przetwarzania danych osobowych, Strony zgodnie postanowiły, co następuje:</w:t>
      </w:r>
    </w:p>
    <w:p w14:paraId="0159CB76" w14:textId="77777777" w:rsidR="003B355E" w:rsidRPr="007868F1" w:rsidRDefault="007868F1" w:rsidP="007868F1">
      <w:pPr>
        <w:pStyle w:val="Nagwek1"/>
        <w:spacing w:before="200" w:line="280" w:lineRule="exact"/>
        <w:jc w:val="center"/>
        <w:rPr>
          <w:rFonts w:ascii="Tahoma" w:hAnsi="Tahoma" w:cs="Tahoma"/>
          <w:sz w:val="22"/>
          <w:szCs w:val="22"/>
        </w:rPr>
      </w:pPr>
      <w:r>
        <w:rPr>
          <w:rFonts w:ascii="Tahoma" w:hAnsi="Tahoma" w:cs="Tahoma"/>
          <w:sz w:val="22"/>
          <w:szCs w:val="22"/>
        </w:rPr>
        <w:t xml:space="preserve">§ 1 </w:t>
      </w:r>
      <w:r w:rsidR="003B355E" w:rsidRPr="003B355E">
        <w:rPr>
          <w:rFonts w:ascii="Tahoma" w:hAnsi="Tahoma" w:cs="Tahoma"/>
          <w:sz w:val="22"/>
          <w:szCs w:val="22"/>
        </w:rPr>
        <w:t>Przedmiot Umowy</w:t>
      </w:r>
      <w:r w:rsidR="00083790">
        <w:rPr>
          <w:rFonts w:ascii="Tahoma" w:hAnsi="Tahoma" w:cs="Tahoma"/>
          <w:sz w:val="22"/>
          <w:szCs w:val="22"/>
        </w:rPr>
        <w:t xml:space="preserve"> powierzenia</w:t>
      </w:r>
    </w:p>
    <w:p w14:paraId="46CCE19E" w14:textId="77777777" w:rsidR="003B355E" w:rsidRPr="003B355E" w:rsidRDefault="003B355E" w:rsidP="007868F1">
      <w:pPr>
        <w:pStyle w:val="Nagwek2"/>
        <w:keepNext w:val="0"/>
        <w:keepLines w:val="0"/>
        <w:numPr>
          <w:ilvl w:val="0"/>
          <w:numId w:val="16"/>
        </w:numPr>
        <w:spacing w:before="0" w:after="60" w:line="280" w:lineRule="exact"/>
        <w:jc w:val="both"/>
        <w:rPr>
          <w:rFonts w:ascii="Tahoma" w:hAnsi="Tahoma" w:cs="Tahoma"/>
          <w:color w:val="auto"/>
          <w:sz w:val="22"/>
          <w:szCs w:val="22"/>
        </w:rPr>
      </w:pPr>
      <w:r w:rsidRPr="003B355E">
        <w:rPr>
          <w:rFonts w:ascii="Tahoma" w:hAnsi="Tahoma" w:cs="Tahoma"/>
          <w:color w:val="auto"/>
          <w:sz w:val="22"/>
          <w:szCs w:val="22"/>
        </w:rPr>
        <w:t xml:space="preserve">W związku z wykonywaniem Umowy, Administrator danych powierza Procesorowi do przetwarzania dane osobowe </w:t>
      </w:r>
      <w:r w:rsidR="009473CB">
        <w:rPr>
          <w:rFonts w:ascii="Tahoma" w:hAnsi="Tahoma" w:cs="Tahoma"/>
          <w:color w:val="auto"/>
          <w:sz w:val="22"/>
          <w:szCs w:val="22"/>
        </w:rPr>
        <w:t xml:space="preserve">w </w:t>
      </w:r>
      <w:r w:rsidRPr="003B355E">
        <w:rPr>
          <w:rFonts w:ascii="Tahoma" w:hAnsi="Tahoma" w:cs="Tahoma"/>
          <w:color w:val="auto"/>
          <w:sz w:val="22"/>
          <w:szCs w:val="22"/>
        </w:rPr>
        <w:t xml:space="preserve">swoich </w:t>
      </w:r>
      <w:r w:rsidR="009473CB">
        <w:rPr>
          <w:rFonts w:ascii="Tahoma" w:hAnsi="Tahoma" w:cs="Tahoma"/>
          <w:color w:val="auto"/>
          <w:sz w:val="22"/>
          <w:szCs w:val="22"/>
        </w:rPr>
        <w:t>systemach teleinformatycznych</w:t>
      </w:r>
      <w:r w:rsidRPr="003B355E">
        <w:rPr>
          <w:rFonts w:ascii="Tahoma" w:hAnsi="Tahoma" w:cs="Tahoma"/>
          <w:color w:val="auto"/>
          <w:sz w:val="22"/>
          <w:szCs w:val="22"/>
        </w:rPr>
        <w:t xml:space="preserve"> (dalej jako: „</w:t>
      </w:r>
      <w:r w:rsidRPr="003B355E">
        <w:rPr>
          <w:rFonts w:ascii="Tahoma" w:hAnsi="Tahoma" w:cs="Tahoma"/>
          <w:b/>
          <w:color w:val="auto"/>
          <w:sz w:val="22"/>
          <w:szCs w:val="22"/>
        </w:rPr>
        <w:t>Dane osobowe</w:t>
      </w:r>
      <w:r w:rsidRPr="003B355E">
        <w:rPr>
          <w:rFonts w:ascii="Tahoma" w:hAnsi="Tahoma" w:cs="Tahoma"/>
          <w:color w:val="auto"/>
          <w:sz w:val="22"/>
          <w:szCs w:val="22"/>
        </w:rPr>
        <w:t>”) na zasadach określonych w Umowie powierzenia.</w:t>
      </w:r>
    </w:p>
    <w:p w14:paraId="3CF83B19" w14:textId="2A91BA5F" w:rsidR="009473CB" w:rsidRPr="0046642D" w:rsidRDefault="003B355E" w:rsidP="009473CB">
      <w:pPr>
        <w:pStyle w:val="Nagwek2"/>
        <w:keepNext w:val="0"/>
        <w:keepLines w:val="0"/>
        <w:numPr>
          <w:ilvl w:val="0"/>
          <w:numId w:val="16"/>
        </w:numPr>
        <w:spacing w:before="0" w:after="60" w:line="280" w:lineRule="exact"/>
        <w:jc w:val="both"/>
        <w:rPr>
          <w:rFonts w:ascii="Tahoma" w:hAnsi="Tahoma" w:cs="Tahoma"/>
          <w:color w:val="auto"/>
          <w:sz w:val="22"/>
          <w:szCs w:val="22"/>
        </w:rPr>
      </w:pPr>
      <w:r w:rsidRPr="0046642D">
        <w:rPr>
          <w:rFonts w:ascii="Tahoma" w:hAnsi="Tahoma" w:cs="Tahoma"/>
          <w:color w:val="auto"/>
          <w:sz w:val="22"/>
          <w:szCs w:val="22"/>
        </w:rPr>
        <w:t>Zakres powierzonych do przetwarzania Danych osobowych obejmuje</w:t>
      </w:r>
      <w:r w:rsidR="002702EE" w:rsidRPr="0046642D">
        <w:rPr>
          <w:rFonts w:ascii="Tahoma" w:hAnsi="Tahoma" w:cs="Tahoma"/>
          <w:color w:val="auto"/>
          <w:sz w:val="22"/>
          <w:szCs w:val="22"/>
        </w:rPr>
        <w:t xml:space="preserve"> niżej wymienione kategorie </w:t>
      </w:r>
      <w:r w:rsidR="0048771F" w:rsidRPr="0046642D">
        <w:rPr>
          <w:rFonts w:ascii="Tahoma" w:hAnsi="Tahoma" w:cs="Tahoma"/>
          <w:color w:val="auto"/>
          <w:sz w:val="22"/>
          <w:szCs w:val="22"/>
        </w:rPr>
        <w:t xml:space="preserve">i zakres </w:t>
      </w:r>
      <w:r w:rsidR="008B38C8" w:rsidRPr="0046642D">
        <w:rPr>
          <w:rFonts w:ascii="Tahoma" w:hAnsi="Tahoma" w:cs="Tahoma"/>
          <w:color w:val="auto"/>
          <w:sz w:val="22"/>
          <w:szCs w:val="22"/>
        </w:rPr>
        <w:t>D</w:t>
      </w:r>
      <w:r w:rsidR="002702EE" w:rsidRPr="0046642D">
        <w:rPr>
          <w:rFonts w:ascii="Tahoma" w:hAnsi="Tahoma" w:cs="Tahoma"/>
          <w:color w:val="auto"/>
          <w:sz w:val="22"/>
          <w:szCs w:val="22"/>
        </w:rPr>
        <w:t>anych</w:t>
      </w:r>
      <w:r w:rsidR="009473CB" w:rsidRPr="0046642D">
        <w:rPr>
          <w:rFonts w:ascii="Tahoma" w:hAnsi="Tahoma" w:cs="Tahoma"/>
          <w:color w:val="auto"/>
          <w:sz w:val="22"/>
          <w:szCs w:val="22"/>
        </w:rPr>
        <w:t>:</w:t>
      </w:r>
    </w:p>
    <w:p w14:paraId="19FFF99D" w14:textId="77777777" w:rsidR="003B355E" w:rsidRPr="0046642D" w:rsidRDefault="002702EE" w:rsidP="007F28CF">
      <w:pPr>
        <w:pStyle w:val="Tekstpodstawowy"/>
        <w:numPr>
          <w:ilvl w:val="0"/>
          <w:numId w:val="15"/>
        </w:numPr>
        <w:spacing w:after="60" w:line="280" w:lineRule="exact"/>
        <w:ind w:left="851"/>
        <w:jc w:val="both"/>
        <w:rPr>
          <w:rFonts w:ascii="Tahoma" w:hAnsi="Tahoma" w:cs="Tahoma"/>
          <w:sz w:val="22"/>
          <w:szCs w:val="22"/>
        </w:rPr>
      </w:pPr>
      <w:r w:rsidRPr="0046642D">
        <w:rPr>
          <w:rFonts w:ascii="Tahoma" w:hAnsi="Tahoma" w:cs="Tahoma"/>
          <w:sz w:val="22"/>
          <w:szCs w:val="22"/>
        </w:rPr>
        <w:t>Odbiorcy</w:t>
      </w:r>
    </w:p>
    <w:p w14:paraId="0C17B31C" w14:textId="02B004B9" w:rsidR="007F28CF" w:rsidRPr="0046642D" w:rsidRDefault="004E2153" w:rsidP="00E45616">
      <w:pPr>
        <w:pStyle w:val="Tekstpodstawowy"/>
        <w:spacing w:after="60" w:line="280" w:lineRule="exact"/>
        <w:ind w:left="851"/>
        <w:jc w:val="both"/>
        <w:rPr>
          <w:rFonts w:ascii="Tahoma" w:hAnsi="Tahoma" w:cs="Tahoma"/>
          <w:sz w:val="22"/>
          <w:szCs w:val="22"/>
        </w:rPr>
      </w:pPr>
      <w:r w:rsidRPr="0046642D">
        <w:rPr>
          <w:rFonts w:ascii="Tahoma" w:hAnsi="Tahoma" w:cs="Tahoma"/>
          <w:sz w:val="22"/>
          <w:szCs w:val="22"/>
        </w:rPr>
        <w:t>Zakres: Imię i nazwisko;</w:t>
      </w:r>
      <w:r w:rsidR="00254B6B" w:rsidRPr="0046642D">
        <w:rPr>
          <w:rFonts w:ascii="Tahoma" w:hAnsi="Tahoma" w:cs="Tahoma"/>
          <w:sz w:val="22"/>
          <w:szCs w:val="22"/>
        </w:rPr>
        <w:t xml:space="preserve"> adres (</w:t>
      </w:r>
      <w:r w:rsidRPr="0046642D">
        <w:rPr>
          <w:rFonts w:ascii="Tahoma" w:hAnsi="Tahoma" w:cs="Tahoma"/>
          <w:sz w:val="22"/>
          <w:szCs w:val="22"/>
        </w:rPr>
        <w:t>nazwa ulicy</w:t>
      </w:r>
      <w:r w:rsidR="00254B6B" w:rsidRPr="0046642D">
        <w:rPr>
          <w:rFonts w:ascii="Tahoma" w:hAnsi="Tahoma" w:cs="Tahoma"/>
          <w:sz w:val="22"/>
          <w:szCs w:val="22"/>
        </w:rPr>
        <w:t>,</w:t>
      </w:r>
      <w:r w:rsidRPr="0046642D">
        <w:rPr>
          <w:rFonts w:ascii="Tahoma" w:hAnsi="Tahoma" w:cs="Tahoma"/>
          <w:sz w:val="22"/>
          <w:szCs w:val="22"/>
        </w:rPr>
        <w:t xml:space="preserve"> nr domu</w:t>
      </w:r>
      <w:r w:rsidR="00254B6B" w:rsidRPr="0046642D">
        <w:rPr>
          <w:rFonts w:ascii="Tahoma" w:hAnsi="Tahoma" w:cs="Tahoma"/>
          <w:sz w:val="22"/>
          <w:szCs w:val="22"/>
        </w:rPr>
        <w:t>,</w:t>
      </w:r>
      <w:r w:rsidRPr="0046642D">
        <w:rPr>
          <w:rFonts w:ascii="Tahoma" w:hAnsi="Tahoma" w:cs="Tahoma"/>
          <w:sz w:val="22"/>
          <w:szCs w:val="22"/>
        </w:rPr>
        <w:t xml:space="preserve"> kod pocztowy</w:t>
      </w:r>
      <w:r w:rsidR="00254B6B" w:rsidRPr="0046642D">
        <w:rPr>
          <w:rFonts w:ascii="Tahoma" w:hAnsi="Tahoma" w:cs="Tahoma"/>
          <w:sz w:val="22"/>
          <w:szCs w:val="22"/>
        </w:rPr>
        <w:t>, miejscowość)</w:t>
      </w:r>
      <w:r w:rsidRPr="0046642D">
        <w:rPr>
          <w:rFonts w:ascii="Tahoma" w:hAnsi="Tahoma" w:cs="Tahoma"/>
          <w:sz w:val="22"/>
          <w:szCs w:val="22"/>
        </w:rPr>
        <w:t>, nr tel</w:t>
      </w:r>
      <w:r w:rsidR="002702EE" w:rsidRPr="0046642D">
        <w:rPr>
          <w:rFonts w:ascii="Tahoma" w:hAnsi="Tahoma" w:cs="Tahoma"/>
          <w:sz w:val="22"/>
          <w:szCs w:val="22"/>
        </w:rPr>
        <w:t>. stacjonarnego, nr tel. komórkowego; nr faxu; adres poczty elektronicznej</w:t>
      </w:r>
      <w:r w:rsidR="0048771F" w:rsidRPr="0046642D">
        <w:rPr>
          <w:rFonts w:ascii="Tahoma" w:hAnsi="Tahoma" w:cs="Tahoma"/>
          <w:sz w:val="22"/>
          <w:szCs w:val="22"/>
        </w:rPr>
        <w:t>;</w:t>
      </w:r>
      <w:r w:rsidR="002702EE" w:rsidRPr="0046642D">
        <w:rPr>
          <w:rFonts w:ascii="Tahoma" w:hAnsi="Tahoma" w:cs="Tahoma"/>
          <w:sz w:val="22"/>
          <w:szCs w:val="22"/>
        </w:rPr>
        <w:t xml:space="preserve"> </w:t>
      </w:r>
      <w:r w:rsidR="00556C1A" w:rsidRPr="0046642D">
        <w:rPr>
          <w:rFonts w:ascii="Tahoma" w:hAnsi="Tahoma" w:cs="Tahoma"/>
          <w:sz w:val="22"/>
          <w:szCs w:val="22"/>
        </w:rPr>
        <w:t>PESEL</w:t>
      </w:r>
      <w:r w:rsidR="002702EE" w:rsidRPr="0046642D">
        <w:rPr>
          <w:rFonts w:ascii="Tahoma" w:hAnsi="Tahoma" w:cs="Tahoma"/>
          <w:sz w:val="22"/>
          <w:szCs w:val="22"/>
        </w:rPr>
        <w:t xml:space="preserve">, </w:t>
      </w:r>
      <w:r w:rsidR="0048771F" w:rsidRPr="0046642D">
        <w:rPr>
          <w:rFonts w:ascii="Tahoma" w:hAnsi="Tahoma" w:cs="Tahoma"/>
          <w:sz w:val="22"/>
          <w:szCs w:val="22"/>
        </w:rPr>
        <w:t>numer rachunku</w:t>
      </w:r>
      <w:r w:rsidR="002702EE" w:rsidRPr="0046642D">
        <w:rPr>
          <w:rFonts w:ascii="Tahoma" w:hAnsi="Tahoma" w:cs="Tahoma"/>
          <w:sz w:val="22"/>
          <w:szCs w:val="22"/>
        </w:rPr>
        <w:t xml:space="preserve"> bankowe</w:t>
      </w:r>
      <w:r w:rsidR="0048771F" w:rsidRPr="0046642D">
        <w:rPr>
          <w:rFonts w:ascii="Tahoma" w:hAnsi="Tahoma" w:cs="Tahoma"/>
          <w:sz w:val="22"/>
          <w:szCs w:val="22"/>
        </w:rPr>
        <w:t>go</w:t>
      </w:r>
      <w:r w:rsidR="002702EE" w:rsidRPr="0046642D">
        <w:rPr>
          <w:rFonts w:ascii="Tahoma" w:hAnsi="Tahoma" w:cs="Tahoma"/>
          <w:sz w:val="22"/>
          <w:szCs w:val="22"/>
        </w:rPr>
        <w:t>.</w:t>
      </w:r>
    </w:p>
    <w:p w14:paraId="043F000F" w14:textId="77777777" w:rsidR="007F28CF" w:rsidRPr="0046642D" w:rsidRDefault="002702EE" w:rsidP="00C95D77">
      <w:pPr>
        <w:pStyle w:val="Tekstpodstawowy"/>
        <w:numPr>
          <w:ilvl w:val="0"/>
          <w:numId w:val="15"/>
        </w:numPr>
        <w:spacing w:after="60" w:line="280" w:lineRule="exact"/>
        <w:ind w:left="851"/>
        <w:jc w:val="both"/>
        <w:rPr>
          <w:rFonts w:ascii="Tahoma" w:hAnsi="Tahoma" w:cs="Tahoma"/>
          <w:sz w:val="22"/>
          <w:szCs w:val="22"/>
        </w:rPr>
      </w:pPr>
      <w:r w:rsidRPr="0046642D">
        <w:rPr>
          <w:rFonts w:ascii="Tahoma" w:hAnsi="Tahoma" w:cs="Tahoma"/>
          <w:sz w:val="22"/>
          <w:szCs w:val="22"/>
        </w:rPr>
        <w:t>Dostawcy</w:t>
      </w:r>
    </w:p>
    <w:p w14:paraId="7FF1EC7A" w14:textId="4AE85149" w:rsidR="002702EE" w:rsidRPr="0046642D" w:rsidRDefault="002702EE" w:rsidP="00E45616">
      <w:pPr>
        <w:pStyle w:val="Tekstpodstawowy"/>
        <w:spacing w:after="60" w:line="280" w:lineRule="exact"/>
        <w:ind w:left="851"/>
        <w:jc w:val="both"/>
        <w:rPr>
          <w:rFonts w:ascii="Tahoma" w:hAnsi="Tahoma" w:cs="Tahoma"/>
          <w:sz w:val="22"/>
          <w:szCs w:val="22"/>
        </w:rPr>
      </w:pPr>
      <w:r w:rsidRPr="0046642D">
        <w:rPr>
          <w:rFonts w:ascii="Tahoma" w:hAnsi="Tahoma" w:cs="Tahoma"/>
          <w:sz w:val="22"/>
          <w:szCs w:val="22"/>
        </w:rPr>
        <w:t>Zakres: Imię i nazwisko;</w:t>
      </w:r>
      <w:r w:rsidR="0048771F" w:rsidRPr="0046642D">
        <w:rPr>
          <w:rFonts w:ascii="Tahoma" w:hAnsi="Tahoma" w:cs="Tahoma"/>
          <w:sz w:val="22"/>
          <w:szCs w:val="22"/>
        </w:rPr>
        <w:t xml:space="preserve"> adres</w:t>
      </w:r>
      <w:r w:rsidR="00254B6B" w:rsidRPr="0046642D">
        <w:rPr>
          <w:rFonts w:ascii="Tahoma" w:hAnsi="Tahoma" w:cs="Tahoma"/>
          <w:sz w:val="22"/>
          <w:szCs w:val="22"/>
        </w:rPr>
        <w:t xml:space="preserve"> (</w:t>
      </w:r>
      <w:r w:rsidRPr="0046642D">
        <w:rPr>
          <w:rFonts w:ascii="Tahoma" w:hAnsi="Tahoma" w:cs="Tahoma"/>
          <w:sz w:val="22"/>
          <w:szCs w:val="22"/>
        </w:rPr>
        <w:t>nazwa ulicy</w:t>
      </w:r>
      <w:r w:rsidR="00254B6B" w:rsidRPr="0046642D">
        <w:rPr>
          <w:rFonts w:ascii="Tahoma" w:hAnsi="Tahoma" w:cs="Tahoma"/>
          <w:sz w:val="22"/>
          <w:szCs w:val="22"/>
        </w:rPr>
        <w:t>,</w:t>
      </w:r>
      <w:r w:rsidRPr="0046642D">
        <w:rPr>
          <w:rFonts w:ascii="Tahoma" w:hAnsi="Tahoma" w:cs="Tahoma"/>
          <w:sz w:val="22"/>
          <w:szCs w:val="22"/>
        </w:rPr>
        <w:t xml:space="preserve"> nr domu</w:t>
      </w:r>
      <w:r w:rsidR="00254B6B" w:rsidRPr="0046642D">
        <w:rPr>
          <w:rFonts w:ascii="Tahoma" w:hAnsi="Tahoma" w:cs="Tahoma"/>
          <w:sz w:val="22"/>
          <w:szCs w:val="22"/>
        </w:rPr>
        <w:t>,</w:t>
      </w:r>
      <w:r w:rsidRPr="0046642D">
        <w:rPr>
          <w:rFonts w:ascii="Tahoma" w:hAnsi="Tahoma" w:cs="Tahoma"/>
          <w:sz w:val="22"/>
          <w:szCs w:val="22"/>
        </w:rPr>
        <w:t xml:space="preserve"> kod pocztowy</w:t>
      </w:r>
      <w:r w:rsidR="00254B6B" w:rsidRPr="0046642D">
        <w:rPr>
          <w:rFonts w:ascii="Tahoma" w:hAnsi="Tahoma" w:cs="Tahoma"/>
          <w:sz w:val="22"/>
          <w:szCs w:val="22"/>
        </w:rPr>
        <w:t>,</w:t>
      </w:r>
      <w:r w:rsidRPr="0046642D">
        <w:rPr>
          <w:rFonts w:ascii="Tahoma" w:hAnsi="Tahoma" w:cs="Tahoma"/>
          <w:sz w:val="22"/>
          <w:szCs w:val="22"/>
        </w:rPr>
        <w:t xml:space="preserve"> </w:t>
      </w:r>
      <w:r w:rsidR="00254B6B" w:rsidRPr="0046642D">
        <w:rPr>
          <w:rFonts w:ascii="Tahoma" w:hAnsi="Tahoma" w:cs="Tahoma"/>
          <w:sz w:val="22"/>
          <w:szCs w:val="22"/>
        </w:rPr>
        <w:t>miejscowość)</w:t>
      </w:r>
      <w:r w:rsidRPr="0046642D">
        <w:rPr>
          <w:rFonts w:ascii="Tahoma" w:hAnsi="Tahoma" w:cs="Tahoma"/>
          <w:sz w:val="22"/>
          <w:szCs w:val="22"/>
        </w:rPr>
        <w:t xml:space="preserve">, nr tel. stacjonarnego, nr tel. komórkowego; nr faxu; adres poczty elektronicznej, NIP, </w:t>
      </w:r>
      <w:r w:rsidR="0048771F" w:rsidRPr="0046642D">
        <w:rPr>
          <w:rFonts w:ascii="Tahoma" w:hAnsi="Tahoma" w:cs="Tahoma"/>
          <w:sz w:val="22"/>
          <w:szCs w:val="22"/>
        </w:rPr>
        <w:t>numer rachunku</w:t>
      </w:r>
      <w:r w:rsidRPr="0046642D">
        <w:rPr>
          <w:rFonts w:ascii="Tahoma" w:hAnsi="Tahoma" w:cs="Tahoma"/>
          <w:sz w:val="22"/>
          <w:szCs w:val="22"/>
        </w:rPr>
        <w:t xml:space="preserve"> bankowe</w:t>
      </w:r>
      <w:r w:rsidR="0048771F" w:rsidRPr="0046642D">
        <w:rPr>
          <w:rFonts w:ascii="Tahoma" w:hAnsi="Tahoma" w:cs="Tahoma"/>
          <w:sz w:val="22"/>
          <w:szCs w:val="22"/>
        </w:rPr>
        <w:t>go</w:t>
      </w:r>
      <w:r w:rsidRPr="0046642D">
        <w:rPr>
          <w:rFonts w:ascii="Tahoma" w:hAnsi="Tahoma" w:cs="Tahoma"/>
          <w:sz w:val="22"/>
          <w:szCs w:val="22"/>
        </w:rPr>
        <w:t>.</w:t>
      </w:r>
    </w:p>
    <w:p w14:paraId="7F0A0AE3" w14:textId="4D833795" w:rsidR="003B355E" w:rsidRPr="0046642D" w:rsidRDefault="002702EE" w:rsidP="007868F1">
      <w:pPr>
        <w:pStyle w:val="Tekstpodstawowy"/>
        <w:numPr>
          <w:ilvl w:val="0"/>
          <w:numId w:val="15"/>
        </w:numPr>
        <w:spacing w:after="60" w:line="280" w:lineRule="exact"/>
        <w:ind w:left="851"/>
        <w:jc w:val="both"/>
        <w:rPr>
          <w:rFonts w:ascii="Tahoma" w:hAnsi="Tahoma" w:cs="Tahoma"/>
          <w:bCs/>
          <w:sz w:val="22"/>
          <w:szCs w:val="22"/>
        </w:rPr>
      </w:pPr>
      <w:r w:rsidRPr="0046642D">
        <w:rPr>
          <w:rFonts w:ascii="Tahoma" w:hAnsi="Tahoma" w:cs="Tahoma"/>
          <w:bCs/>
          <w:sz w:val="22"/>
          <w:szCs w:val="22"/>
        </w:rPr>
        <w:t xml:space="preserve">Pracownicy </w:t>
      </w:r>
      <w:r w:rsidR="00E45616" w:rsidRPr="0046642D">
        <w:rPr>
          <w:rFonts w:ascii="Tahoma" w:hAnsi="Tahoma" w:cs="Tahoma"/>
          <w:bCs/>
          <w:sz w:val="22"/>
          <w:szCs w:val="22"/>
        </w:rPr>
        <w:t xml:space="preserve">Administratora </w:t>
      </w:r>
      <w:r w:rsidR="004F0086" w:rsidRPr="0046642D">
        <w:rPr>
          <w:rFonts w:ascii="Tahoma" w:hAnsi="Tahoma" w:cs="Tahoma"/>
          <w:bCs/>
          <w:sz w:val="22"/>
          <w:szCs w:val="22"/>
        </w:rPr>
        <w:t>d</w:t>
      </w:r>
      <w:r w:rsidR="00E45616" w:rsidRPr="0046642D">
        <w:rPr>
          <w:rFonts w:ascii="Tahoma" w:hAnsi="Tahoma" w:cs="Tahoma"/>
          <w:bCs/>
          <w:sz w:val="22"/>
          <w:szCs w:val="22"/>
        </w:rPr>
        <w:t>anych</w:t>
      </w:r>
    </w:p>
    <w:p w14:paraId="3F50AF5C" w14:textId="58346A16" w:rsidR="002702EE" w:rsidRPr="00215C69" w:rsidRDefault="002702EE" w:rsidP="00E45616">
      <w:pPr>
        <w:pStyle w:val="Tekstpodstawowy"/>
        <w:spacing w:after="60" w:line="280" w:lineRule="exact"/>
        <w:ind w:left="851"/>
        <w:jc w:val="both"/>
        <w:rPr>
          <w:rFonts w:ascii="Tahoma" w:hAnsi="Tahoma" w:cs="Tahoma"/>
          <w:bCs/>
          <w:sz w:val="22"/>
          <w:szCs w:val="22"/>
        </w:rPr>
      </w:pPr>
      <w:r w:rsidRPr="0046642D">
        <w:rPr>
          <w:rFonts w:ascii="Tahoma" w:hAnsi="Tahoma" w:cs="Tahoma"/>
          <w:bCs/>
          <w:sz w:val="22"/>
          <w:szCs w:val="22"/>
        </w:rPr>
        <w:t xml:space="preserve">Zakres: Imię </w:t>
      </w:r>
      <w:r w:rsidR="0048771F" w:rsidRPr="0046642D">
        <w:rPr>
          <w:rFonts w:ascii="Tahoma" w:hAnsi="Tahoma" w:cs="Tahoma"/>
          <w:bCs/>
          <w:sz w:val="22"/>
          <w:szCs w:val="22"/>
        </w:rPr>
        <w:t>i n</w:t>
      </w:r>
      <w:r w:rsidRPr="0046642D">
        <w:rPr>
          <w:rFonts w:ascii="Tahoma" w:hAnsi="Tahoma" w:cs="Tahoma"/>
          <w:bCs/>
          <w:sz w:val="22"/>
          <w:szCs w:val="22"/>
        </w:rPr>
        <w:t xml:space="preserve">azwisko; </w:t>
      </w:r>
      <w:r w:rsidR="0048771F" w:rsidRPr="0046642D">
        <w:rPr>
          <w:rFonts w:ascii="Tahoma" w:hAnsi="Tahoma" w:cs="Tahoma"/>
          <w:bCs/>
          <w:sz w:val="22"/>
          <w:szCs w:val="22"/>
        </w:rPr>
        <w:t>n</w:t>
      </w:r>
      <w:r w:rsidRPr="0046642D">
        <w:rPr>
          <w:rFonts w:ascii="Tahoma" w:hAnsi="Tahoma" w:cs="Tahoma"/>
          <w:bCs/>
          <w:sz w:val="22"/>
          <w:szCs w:val="22"/>
        </w:rPr>
        <w:t xml:space="preserve">umer ewidencyjny; </w:t>
      </w:r>
      <w:r w:rsidRPr="0046642D">
        <w:rPr>
          <w:rFonts w:ascii="Tahoma" w:hAnsi="Tahoma" w:cs="Tahoma"/>
          <w:sz w:val="22"/>
          <w:szCs w:val="22"/>
        </w:rPr>
        <w:t xml:space="preserve">nr tel. stacjonarnego; nr tel. komórkowego; </w:t>
      </w:r>
      <w:r w:rsidR="004F0086" w:rsidRPr="0046642D">
        <w:rPr>
          <w:rFonts w:ascii="Tahoma" w:hAnsi="Tahoma" w:cs="Tahoma"/>
          <w:sz w:val="22"/>
          <w:szCs w:val="22"/>
        </w:rPr>
        <w:t>z</w:t>
      </w:r>
      <w:r w:rsidRPr="0046642D">
        <w:rPr>
          <w:rFonts w:ascii="Tahoma" w:hAnsi="Tahoma" w:cs="Tahoma"/>
          <w:sz w:val="22"/>
          <w:szCs w:val="22"/>
        </w:rPr>
        <w:t xml:space="preserve">akład; </w:t>
      </w:r>
      <w:r w:rsidR="004F0086" w:rsidRPr="0046642D">
        <w:rPr>
          <w:rFonts w:ascii="Tahoma" w:hAnsi="Tahoma" w:cs="Tahoma"/>
          <w:sz w:val="22"/>
          <w:szCs w:val="22"/>
        </w:rPr>
        <w:t>d</w:t>
      </w:r>
      <w:r w:rsidRPr="0046642D">
        <w:rPr>
          <w:rFonts w:ascii="Tahoma" w:hAnsi="Tahoma" w:cs="Tahoma"/>
          <w:sz w:val="22"/>
          <w:szCs w:val="22"/>
        </w:rPr>
        <w:t>ział/</w:t>
      </w:r>
      <w:r w:rsidR="004F0086" w:rsidRPr="0046642D">
        <w:rPr>
          <w:rFonts w:ascii="Tahoma" w:hAnsi="Tahoma" w:cs="Tahoma"/>
          <w:sz w:val="22"/>
          <w:szCs w:val="22"/>
        </w:rPr>
        <w:t>b</w:t>
      </w:r>
      <w:r w:rsidRPr="0046642D">
        <w:rPr>
          <w:rFonts w:ascii="Tahoma" w:hAnsi="Tahoma" w:cs="Tahoma"/>
          <w:sz w:val="22"/>
          <w:szCs w:val="22"/>
        </w:rPr>
        <w:t xml:space="preserve">iuro; </w:t>
      </w:r>
      <w:r w:rsidR="004F0086" w:rsidRPr="0046642D">
        <w:rPr>
          <w:rFonts w:ascii="Tahoma" w:hAnsi="Tahoma" w:cs="Tahoma"/>
          <w:sz w:val="22"/>
          <w:szCs w:val="22"/>
        </w:rPr>
        <w:t>s</w:t>
      </w:r>
      <w:r w:rsidRPr="0046642D">
        <w:rPr>
          <w:rFonts w:ascii="Tahoma" w:hAnsi="Tahoma" w:cs="Tahoma"/>
          <w:sz w:val="22"/>
          <w:szCs w:val="22"/>
        </w:rPr>
        <w:t xml:space="preserve">tanowisko; </w:t>
      </w:r>
      <w:r w:rsidR="004F0086" w:rsidRPr="0046642D">
        <w:rPr>
          <w:rFonts w:ascii="Tahoma" w:hAnsi="Tahoma" w:cs="Tahoma"/>
          <w:sz w:val="22"/>
          <w:szCs w:val="22"/>
        </w:rPr>
        <w:t>m</w:t>
      </w:r>
      <w:r w:rsidRPr="0046642D">
        <w:rPr>
          <w:rFonts w:ascii="Tahoma" w:hAnsi="Tahoma" w:cs="Tahoma"/>
          <w:sz w:val="22"/>
          <w:szCs w:val="22"/>
        </w:rPr>
        <w:t>iejsce pracy/</w:t>
      </w:r>
      <w:r w:rsidR="004F0086" w:rsidRPr="0046642D">
        <w:rPr>
          <w:rFonts w:ascii="Tahoma" w:hAnsi="Tahoma" w:cs="Tahoma"/>
          <w:sz w:val="22"/>
          <w:szCs w:val="22"/>
        </w:rPr>
        <w:t>l</w:t>
      </w:r>
      <w:r w:rsidRPr="0046642D">
        <w:rPr>
          <w:rFonts w:ascii="Tahoma" w:hAnsi="Tahoma" w:cs="Tahoma"/>
          <w:sz w:val="22"/>
          <w:szCs w:val="22"/>
        </w:rPr>
        <w:t>okalizacja.</w:t>
      </w:r>
    </w:p>
    <w:p w14:paraId="156430DE" w14:textId="67007AEE" w:rsidR="003B355E" w:rsidRPr="003B355E" w:rsidRDefault="003B355E" w:rsidP="007868F1">
      <w:pPr>
        <w:pStyle w:val="Nagwek2"/>
        <w:keepNext w:val="0"/>
        <w:keepLines w:val="0"/>
        <w:numPr>
          <w:ilvl w:val="0"/>
          <w:numId w:val="16"/>
        </w:numPr>
        <w:spacing w:before="0" w:after="60" w:line="280" w:lineRule="exact"/>
        <w:jc w:val="both"/>
        <w:rPr>
          <w:rFonts w:ascii="Tahoma" w:hAnsi="Tahoma" w:cs="Tahoma"/>
          <w:color w:val="auto"/>
          <w:sz w:val="22"/>
          <w:szCs w:val="22"/>
        </w:rPr>
      </w:pPr>
      <w:r w:rsidRPr="003B355E">
        <w:rPr>
          <w:rFonts w:ascii="Tahoma" w:hAnsi="Tahoma" w:cs="Tahoma"/>
          <w:color w:val="auto"/>
          <w:sz w:val="22"/>
          <w:szCs w:val="22"/>
        </w:rPr>
        <w:t>Zakres powierzenia określony w</w:t>
      </w:r>
      <w:r w:rsidR="009F271E">
        <w:rPr>
          <w:rFonts w:ascii="Tahoma" w:hAnsi="Tahoma" w:cs="Tahoma"/>
          <w:color w:val="auto"/>
          <w:sz w:val="22"/>
          <w:szCs w:val="22"/>
        </w:rPr>
        <w:t xml:space="preserve"> ust. 2</w:t>
      </w:r>
      <w:r w:rsidRPr="003B355E">
        <w:rPr>
          <w:rFonts w:ascii="Tahoma" w:hAnsi="Tahoma" w:cs="Tahoma"/>
          <w:color w:val="auto"/>
          <w:sz w:val="22"/>
          <w:szCs w:val="22"/>
        </w:rPr>
        <w:t xml:space="preserve"> powyżej może zostać w każdym momencie rozszerzony lub ograniczony przez Administratora danych. Ograniczenie lub rozszerzenie może być </w:t>
      </w:r>
      <w:r w:rsidRPr="003B355E">
        <w:rPr>
          <w:rFonts w:ascii="Tahoma" w:hAnsi="Tahoma" w:cs="Tahoma"/>
          <w:color w:val="auto"/>
          <w:sz w:val="22"/>
          <w:szCs w:val="22"/>
        </w:rPr>
        <w:lastRenderedPageBreak/>
        <w:t>dokonane poprzez przesłanie przez Administratora danych do Procesora nowego zakresu powierzonych do przetwarzania Danych osobowych za pośred</w:t>
      </w:r>
      <w:r w:rsidR="00C95D77">
        <w:rPr>
          <w:rFonts w:ascii="Tahoma" w:hAnsi="Tahoma" w:cs="Tahoma"/>
          <w:color w:val="auto"/>
          <w:sz w:val="22"/>
          <w:szCs w:val="22"/>
        </w:rPr>
        <w:t xml:space="preserve">nictwem poczty elektronicznej </w:t>
      </w:r>
      <w:r w:rsidRPr="003B355E">
        <w:rPr>
          <w:rFonts w:ascii="Tahoma" w:hAnsi="Tahoma" w:cs="Tahoma"/>
          <w:color w:val="auto"/>
          <w:sz w:val="22"/>
          <w:szCs w:val="22"/>
        </w:rPr>
        <w:t xml:space="preserve">na adres e-mail </w:t>
      </w:r>
      <w:r w:rsidRPr="0046642D">
        <w:rPr>
          <w:rFonts w:ascii="Tahoma" w:hAnsi="Tahoma" w:cs="Tahoma"/>
          <w:color w:val="auto"/>
          <w:sz w:val="22"/>
          <w:szCs w:val="22"/>
        </w:rPr>
        <w:t>…</w:t>
      </w:r>
      <w:r w:rsidR="00215C69" w:rsidRPr="0046642D">
        <w:rPr>
          <w:rFonts w:ascii="Tahoma" w:hAnsi="Tahoma" w:cs="Tahoma"/>
          <w:color w:val="auto"/>
          <w:sz w:val="22"/>
          <w:szCs w:val="22"/>
        </w:rPr>
        <w:t>………………</w:t>
      </w:r>
      <w:r w:rsidR="00C95D77" w:rsidRPr="0046642D">
        <w:rPr>
          <w:rFonts w:ascii="Tahoma" w:hAnsi="Tahoma" w:cs="Tahoma"/>
          <w:color w:val="auto"/>
          <w:sz w:val="22"/>
          <w:szCs w:val="22"/>
        </w:rPr>
        <w:t>@</w:t>
      </w:r>
      <w:proofErr w:type="spellStart"/>
      <w:r w:rsidR="009F271E" w:rsidRPr="0046642D">
        <w:rPr>
          <w:rFonts w:ascii="Tahoma" w:hAnsi="Tahoma" w:cs="Tahoma"/>
          <w:color w:val="auto"/>
          <w:sz w:val="22"/>
          <w:szCs w:val="22"/>
        </w:rPr>
        <w:t>xxxxxxxx</w:t>
      </w:r>
      <w:proofErr w:type="spellEnd"/>
      <w:r w:rsidRPr="003B355E">
        <w:rPr>
          <w:rFonts w:ascii="Tahoma" w:hAnsi="Tahoma" w:cs="Tahoma"/>
          <w:color w:val="auto"/>
          <w:sz w:val="22"/>
          <w:szCs w:val="22"/>
        </w:rPr>
        <w:t>. W przypadku braku odpowiedzi Procesora w ciągu 3 Dni Roboczych od daty wysłania wiadomości przez Administratora danych przyjmuje się, że Procesor zaakceptował zmianę zakresu powierzenia.</w:t>
      </w:r>
    </w:p>
    <w:p w14:paraId="3FB38353" w14:textId="77777777" w:rsidR="003B355E" w:rsidRPr="003B355E" w:rsidRDefault="003B355E" w:rsidP="007868F1">
      <w:pPr>
        <w:pStyle w:val="Nagwek2"/>
        <w:keepNext w:val="0"/>
        <w:keepLines w:val="0"/>
        <w:numPr>
          <w:ilvl w:val="0"/>
          <w:numId w:val="16"/>
        </w:numPr>
        <w:spacing w:before="0" w:after="60" w:line="280" w:lineRule="exact"/>
        <w:jc w:val="both"/>
        <w:rPr>
          <w:rFonts w:ascii="Tahoma" w:hAnsi="Tahoma" w:cs="Tahoma"/>
          <w:color w:val="auto"/>
          <w:sz w:val="22"/>
          <w:szCs w:val="22"/>
        </w:rPr>
      </w:pPr>
      <w:r w:rsidRPr="003B355E">
        <w:rPr>
          <w:rFonts w:ascii="Tahoma" w:hAnsi="Tahoma" w:cs="Tahoma"/>
          <w:color w:val="auto"/>
          <w:sz w:val="22"/>
          <w:szCs w:val="22"/>
        </w:rPr>
        <w:t>Procesor zobowiązany jest przetwarzać Dane osobowe wyłącznie w ce</w:t>
      </w:r>
      <w:r w:rsidR="00655DFB">
        <w:rPr>
          <w:rFonts w:ascii="Tahoma" w:hAnsi="Tahoma" w:cs="Tahoma"/>
          <w:color w:val="auto"/>
          <w:sz w:val="22"/>
          <w:szCs w:val="22"/>
        </w:rPr>
        <w:t xml:space="preserve">lu należytego wykonania Umowy i </w:t>
      </w:r>
      <w:r w:rsidRPr="003B355E">
        <w:rPr>
          <w:rFonts w:ascii="Tahoma" w:hAnsi="Tahoma" w:cs="Tahoma"/>
          <w:color w:val="auto"/>
          <w:sz w:val="22"/>
          <w:szCs w:val="22"/>
        </w:rPr>
        <w:t>zobowiązuje się stosować taki charakter przetwarzania Danych osobowych, który jest uzasadniony dla celu wykonania Umowy.</w:t>
      </w:r>
    </w:p>
    <w:p w14:paraId="64C1D65A" w14:textId="7AA60448" w:rsidR="003B355E" w:rsidRPr="003B355E" w:rsidRDefault="003B355E" w:rsidP="007868F1">
      <w:pPr>
        <w:pStyle w:val="Nagwek2"/>
        <w:keepNext w:val="0"/>
        <w:keepLines w:val="0"/>
        <w:numPr>
          <w:ilvl w:val="0"/>
          <w:numId w:val="16"/>
        </w:numPr>
        <w:spacing w:before="0" w:after="60" w:line="280" w:lineRule="exact"/>
        <w:jc w:val="both"/>
        <w:rPr>
          <w:rFonts w:ascii="Tahoma" w:hAnsi="Tahoma" w:cs="Tahoma"/>
          <w:color w:val="auto"/>
          <w:sz w:val="22"/>
          <w:szCs w:val="22"/>
        </w:rPr>
      </w:pPr>
      <w:r w:rsidRPr="003B355E">
        <w:rPr>
          <w:rFonts w:ascii="Tahoma" w:hAnsi="Tahoma" w:cs="Tahoma"/>
          <w:color w:val="auto"/>
          <w:sz w:val="22"/>
          <w:szCs w:val="22"/>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3B355E">
        <w:rPr>
          <w:rFonts w:ascii="Tahoma" w:hAnsi="Tahoma" w:cs="Tahoma"/>
          <w:b/>
          <w:color w:val="auto"/>
          <w:sz w:val="22"/>
          <w:szCs w:val="22"/>
        </w:rPr>
        <w:t>RODO</w:t>
      </w:r>
      <w:r w:rsidRPr="003B355E">
        <w:rPr>
          <w:rFonts w:ascii="Tahoma" w:hAnsi="Tahoma" w:cs="Tahoma"/>
          <w:color w:val="auto"/>
          <w:sz w:val="22"/>
          <w:szCs w:val="22"/>
        </w:rPr>
        <w:t>”), bez uprzedniej wyraźnej zgody Administratora danych.</w:t>
      </w:r>
    </w:p>
    <w:p w14:paraId="7B49144E" w14:textId="4DFF3644" w:rsidR="007868F1" w:rsidRPr="007868F1" w:rsidRDefault="003B355E" w:rsidP="007868F1">
      <w:pPr>
        <w:pStyle w:val="Nagwek2"/>
        <w:keepNext w:val="0"/>
        <w:keepLines w:val="0"/>
        <w:numPr>
          <w:ilvl w:val="0"/>
          <w:numId w:val="16"/>
        </w:numPr>
        <w:spacing w:before="0" w:after="60" w:line="280" w:lineRule="exact"/>
        <w:jc w:val="both"/>
        <w:rPr>
          <w:rFonts w:ascii="Tahoma" w:hAnsi="Tahoma" w:cs="Tahoma"/>
          <w:color w:val="auto"/>
          <w:sz w:val="22"/>
          <w:szCs w:val="22"/>
        </w:rPr>
      </w:pPr>
      <w:r w:rsidRPr="003B355E">
        <w:rPr>
          <w:rFonts w:ascii="Tahoma" w:hAnsi="Tahoma" w:cs="Tahoma"/>
          <w:color w:val="auto"/>
          <w:sz w:val="22"/>
          <w:szCs w:val="22"/>
        </w:rPr>
        <w:t xml:space="preserve">Z tytułu wykonywania </w:t>
      </w:r>
      <w:r w:rsidR="00441F18">
        <w:rPr>
          <w:rFonts w:ascii="Tahoma" w:hAnsi="Tahoma" w:cs="Tahoma"/>
          <w:color w:val="auto"/>
          <w:sz w:val="22"/>
          <w:szCs w:val="22"/>
        </w:rPr>
        <w:t xml:space="preserve">obowiązków </w:t>
      </w:r>
      <w:r w:rsidRPr="003B355E">
        <w:rPr>
          <w:rFonts w:ascii="Tahoma" w:hAnsi="Tahoma" w:cs="Tahoma"/>
          <w:color w:val="auto"/>
          <w:sz w:val="22"/>
          <w:szCs w:val="22"/>
        </w:rPr>
        <w:t xml:space="preserve">określonych w Umowie powierzenia Procesorowi nie przysługuje </w:t>
      </w:r>
      <w:r w:rsidR="00C242D7">
        <w:rPr>
          <w:rFonts w:ascii="Tahoma" w:hAnsi="Tahoma" w:cs="Tahoma"/>
          <w:color w:val="auto"/>
          <w:sz w:val="22"/>
          <w:szCs w:val="22"/>
        </w:rPr>
        <w:t xml:space="preserve">żadne </w:t>
      </w:r>
      <w:r w:rsidRPr="003B355E">
        <w:rPr>
          <w:rFonts w:ascii="Tahoma" w:hAnsi="Tahoma" w:cs="Tahoma"/>
          <w:color w:val="auto"/>
          <w:sz w:val="22"/>
          <w:szCs w:val="22"/>
        </w:rPr>
        <w:t>dodatkowe wynagrodzenie ponad wynagrodzenie określone w Umowie.</w:t>
      </w:r>
    </w:p>
    <w:p w14:paraId="3D9CFDD4" w14:textId="77777777" w:rsidR="003B355E" w:rsidRPr="007868F1" w:rsidRDefault="007868F1" w:rsidP="007868F1">
      <w:pPr>
        <w:pStyle w:val="Nagwek1"/>
        <w:spacing w:before="200" w:line="280" w:lineRule="exact"/>
        <w:jc w:val="center"/>
        <w:rPr>
          <w:rFonts w:ascii="Tahoma" w:hAnsi="Tahoma" w:cs="Tahoma"/>
          <w:sz w:val="22"/>
          <w:szCs w:val="22"/>
        </w:rPr>
      </w:pPr>
      <w:r>
        <w:rPr>
          <w:rFonts w:ascii="Tahoma" w:hAnsi="Tahoma" w:cs="Tahoma"/>
          <w:sz w:val="22"/>
          <w:szCs w:val="22"/>
        </w:rPr>
        <w:t xml:space="preserve">§ 2 </w:t>
      </w:r>
      <w:r w:rsidR="003B355E" w:rsidRPr="003B355E">
        <w:rPr>
          <w:rFonts w:ascii="Tahoma" w:hAnsi="Tahoma" w:cs="Tahoma"/>
          <w:sz w:val="22"/>
          <w:szCs w:val="22"/>
        </w:rPr>
        <w:t>Oświadczenia i obowiązki Procesora</w:t>
      </w:r>
    </w:p>
    <w:p w14:paraId="4AC293D8" w14:textId="77777777" w:rsidR="003B355E" w:rsidRPr="00697151" w:rsidRDefault="003B355E" w:rsidP="00697151">
      <w:pPr>
        <w:pStyle w:val="Nagwek2"/>
        <w:keepNext w:val="0"/>
        <w:keepLines w:val="0"/>
        <w:numPr>
          <w:ilvl w:val="0"/>
          <w:numId w:val="17"/>
        </w:numPr>
        <w:spacing w:before="0" w:after="60" w:line="280" w:lineRule="exact"/>
        <w:jc w:val="both"/>
        <w:rPr>
          <w:rFonts w:ascii="Tahoma" w:hAnsi="Tahoma" w:cs="Tahoma"/>
          <w:color w:val="auto"/>
          <w:sz w:val="22"/>
          <w:szCs w:val="22"/>
        </w:rPr>
      </w:pPr>
      <w:r w:rsidRPr="003B355E">
        <w:rPr>
          <w:rFonts w:ascii="Tahoma" w:hAnsi="Tahoma" w:cs="Tahoma"/>
          <w:color w:val="auto"/>
          <w:sz w:val="22"/>
          <w:szCs w:val="22"/>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w:t>
      </w:r>
      <w:r w:rsidR="00697151">
        <w:rPr>
          <w:rFonts w:ascii="Tahoma" w:hAnsi="Tahoma" w:cs="Tahoma"/>
          <w:color w:val="auto"/>
          <w:sz w:val="22"/>
          <w:szCs w:val="22"/>
        </w:rPr>
        <w:t xml:space="preserve"> </w:t>
      </w:r>
      <w:r w:rsidRPr="00697151">
        <w:rPr>
          <w:rFonts w:ascii="Tahoma" w:hAnsi="Tahoma" w:cs="Tahoma"/>
          <w:color w:val="auto"/>
          <w:sz w:val="22"/>
          <w:szCs w:val="22"/>
        </w:rPr>
        <w:t>RODO.</w:t>
      </w:r>
    </w:p>
    <w:p w14:paraId="25AE998A" w14:textId="77777777" w:rsidR="003B355E" w:rsidRPr="003B355E" w:rsidRDefault="003B355E" w:rsidP="007868F1">
      <w:pPr>
        <w:pStyle w:val="Nagwek2"/>
        <w:keepNext w:val="0"/>
        <w:keepLines w:val="0"/>
        <w:numPr>
          <w:ilvl w:val="0"/>
          <w:numId w:val="17"/>
        </w:numPr>
        <w:spacing w:before="0" w:after="60" w:line="280" w:lineRule="exact"/>
        <w:jc w:val="both"/>
        <w:rPr>
          <w:rFonts w:ascii="Tahoma" w:hAnsi="Tahoma" w:cs="Tahoma"/>
          <w:color w:val="auto"/>
          <w:sz w:val="22"/>
          <w:szCs w:val="22"/>
        </w:rPr>
      </w:pPr>
      <w:r w:rsidRPr="003B355E">
        <w:rPr>
          <w:rFonts w:ascii="Tahoma" w:hAnsi="Tahoma" w:cs="Tahoma"/>
          <w:color w:val="auto"/>
          <w:sz w:val="22"/>
          <w:szCs w:val="22"/>
        </w:rPr>
        <w:t>Procesor zobowiązuje się w szczególności:</w:t>
      </w:r>
    </w:p>
    <w:p w14:paraId="36451554" w14:textId="77777777" w:rsidR="003B355E" w:rsidRPr="003B355E" w:rsidRDefault="003B355E" w:rsidP="007868F1">
      <w:pPr>
        <w:pStyle w:val="Nagwek2"/>
        <w:keepNext w:val="0"/>
        <w:keepLines w:val="0"/>
        <w:numPr>
          <w:ilvl w:val="0"/>
          <w:numId w:val="5"/>
        </w:numPr>
        <w:spacing w:before="0" w:after="60" w:line="280" w:lineRule="exact"/>
        <w:ind w:left="851" w:hanging="284"/>
        <w:jc w:val="both"/>
        <w:rPr>
          <w:rFonts w:ascii="Tahoma" w:hAnsi="Tahoma" w:cs="Tahoma"/>
          <w:color w:val="auto"/>
          <w:sz w:val="22"/>
          <w:szCs w:val="22"/>
        </w:rPr>
      </w:pPr>
      <w:r w:rsidRPr="003B355E">
        <w:rPr>
          <w:rFonts w:ascii="Tahoma" w:hAnsi="Tahoma" w:cs="Tahoma"/>
          <w:color w:val="auto"/>
          <w:sz w:val="22"/>
          <w:szCs w:val="22"/>
        </w:rPr>
        <w:t>przetwarzać Dane osobowe wyłącznie w zakresie ok</w:t>
      </w:r>
      <w:r w:rsidR="00C95D77">
        <w:rPr>
          <w:rFonts w:ascii="Tahoma" w:hAnsi="Tahoma" w:cs="Tahoma"/>
          <w:color w:val="auto"/>
          <w:sz w:val="22"/>
          <w:szCs w:val="22"/>
        </w:rPr>
        <w:t>reślonym w Umowie powierzenia i </w:t>
      </w:r>
      <w:r w:rsidRPr="003B355E">
        <w:rPr>
          <w:rFonts w:ascii="Tahoma" w:hAnsi="Tahoma" w:cs="Tahoma"/>
          <w:color w:val="auto"/>
          <w:sz w:val="22"/>
          <w:szCs w:val="22"/>
        </w:rPr>
        <w:t xml:space="preserve">wyłącznie </w:t>
      </w:r>
      <w:r w:rsidR="00161B06">
        <w:rPr>
          <w:rFonts w:ascii="Tahoma" w:hAnsi="Tahoma" w:cs="Tahoma"/>
          <w:color w:val="auto"/>
          <w:sz w:val="22"/>
          <w:szCs w:val="22"/>
        </w:rPr>
        <w:t xml:space="preserve">w </w:t>
      </w:r>
      <w:r w:rsidRPr="003B355E">
        <w:rPr>
          <w:rFonts w:ascii="Tahoma" w:hAnsi="Tahoma" w:cs="Tahoma"/>
          <w:color w:val="auto"/>
          <w:sz w:val="22"/>
          <w:szCs w:val="22"/>
        </w:rPr>
        <w:t>celu należytego wykonania Umowy;</w:t>
      </w:r>
    </w:p>
    <w:p w14:paraId="13501B53" w14:textId="04C9E765" w:rsidR="003B355E" w:rsidRPr="003B355E" w:rsidRDefault="003B355E" w:rsidP="007868F1">
      <w:pPr>
        <w:pStyle w:val="Akapitzlist"/>
        <w:numPr>
          <w:ilvl w:val="0"/>
          <w:numId w:val="5"/>
        </w:numPr>
        <w:spacing w:after="60" w:line="280" w:lineRule="exact"/>
        <w:ind w:left="851" w:hanging="284"/>
        <w:rPr>
          <w:rFonts w:ascii="Tahoma" w:hAnsi="Tahoma" w:cs="Tahoma"/>
          <w:sz w:val="22"/>
          <w:szCs w:val="22"/>
        </w:rPr>
      </w:pPr>
      <w:r w:rsidRPr="003B355E">
        <w:rPr>
          <w:rFonts w:ascii="Tahoma" w:hAnsi="Tahoma" w:cs="Tahoma"/>
          <w:sz w:val="22"/>
          <w:szCs w:val="22"/>
        </w:rPr>
        <w:t>przetwarzać Dane osobowe wyłącznie na udokumentowane polecenie Administratora danych</w:t>
      </w:r>
      <w:r w:rsidR="00DD0118">
        <w:rPr>
          <w:rFonts w:ascii="Tahoma" w:hAnsi="Tahoma" w:cs="Tahoma"/>
          <w:sz w:val="22"/>
          <w:szCs w:val="22"/>
        </w:rPr>
        <w:t>,</w:t>
      </w:r>
      <w:r w:rsidRPr="003B355E">
        <w:rPr>
          <w:rFonts w:ascii="Tahoma" w:hAnsi="Tahoma" w:cs="Tahoma"/>
          <w:sz w:val="22"/>
          <w:szCs w:val="22"/>
        </w:rPr>
        <w:t xml:space="preserve"> chyba że obowiązek taki nakłada na niego obowiązujące prawo unijne lub krajowe – w takim przypadku Procesor informuje Administratora danych drogą elektroniczną na adres e</w:t>
      </w:r>
      <w:r w:rsidR="00215C69">
        <w:rPr>
          <w:rFonts w:ascii="Tahoma" w:hAnsi="Tahoma" w:cs="Tahoma"/>
          <w:sz w:val="22"/>
          <w:szCs w:val="22"/>
        </w:rPr>
        <w:t>-</w:t>
      </w:r>
      <w:r w:rsidRPr="003B355E">
        <w:rPr>
          <w:rFonts w:ascii="Tahoma" w:hAnsi="Tahoma" w:cs="Tahoma"/>
          <w:sz w:val="22"/>
          <w:szCs w:val="22"/>
        </w:rPr>
        <w:t>mail</w:t>
      </w:r>
      <w:r w:rsidR="00215C69">
        <w:rPr>
          <w:rFonts w:ascii="Tahoma" w:hAnsi="Tahoma" w:cs="Tahoma"/>
          <w:sz w:val="22"/>
          <w:szCs w:val="22"/>
        </w:rPr>
        <w:t>:</w:t>
      </w:r>
      <w:r w:rsidRPr="003B355E">
        <w:rPr>
          <w:rFonts w:ascii="Tahoma" w:hAnsi="Tahoma" w:cs="Tahoma"/>
          <w:sz w:val="22"/>
          <w:szCs w:val="22"/>
        </w:rPr>
        <w:t xml:space="preserve"> </w:t>
      </w:r>
      <w:r w:rsidR="004E2153">
        <w:rPr>
          <w:rFonts w:ascii="Tahoma" w:hAnsi="Tahoma" w:cs="Tahoma"/>
          <w:sz w:val="22"/>
          <w:szCs w:val="22"/>
        </w:rPr>
        <w:t>eep.iod</w:t>
      </w:r>
      <w:r w:rsidR="00215C69">
        <w:rPr>
          <w:rFonts w:ascii="Tahoma" w:hAnsi="Tahoma" w:cs="Tahoma"/>
          <w:sz w:val="22"/>
          <w:szCs w:val="22"/>
        </w:rPr>
        <w:t>@enea.pl</w:t>
      </w:r>
      <w:r w:rsidRPr="003B355E">
        <w:rPr>
          <w:rFonts w:ascii="Tahoma" w:hAnsi="Tahoma" w:cs="Tahoma"/>
          <w:sz w:val="22"/>
          <w:szCs w:val="22"/>
        </w:rPr>
        <w:t xml:space="preserve"> – przed rozpoczęciem przetwarzania – o tym obowiązku prawnym, o ile prawo to nie zabrania udzielania takiej informacji z uwagi na ważny interes publiczny;</w:t>
      </w:r>
    </w:p>
    <w:p w14:paraId="0334F089" w14:textId="3DDC1175" w:rsidR="003B355E" w:rsidRPr="003B355E" w:rsidRDefault="003B355E" w:rsidP="007868F1">
      <w:pPr>
        <w:pStyle w:val="Akapitzlist"/>
        <w:numPr>
          <w:ilvl w:val="0"/>
          <w:numId w:val="5"/>
        </w:numPr>
        <w:spacing w:after="60" w:line="280" w:lineRule="exact"/>
        <w:ind w:left="851" w:hanging="284"/>
        <w:rPr>
          <w:rFonts w:ascii="Tahoma" w:hAnsi="Tahoma" w:cs="Tahoma"/>
          <w:sz w:val="22"/>
          <w:szCs w:val="22"/>
        </w:rPr>
      </w:pPr>
      <w:r w:rsidRPr="003B355E">
        <w:rPr>
          <w:rFonts w:ascii="Tahoma" w:hAnsi="Tahoma" w:cs="Tahoma"/>
          <w:bCs/>
          <w:sz w:val="22"/>
          <w:szCs w:val="22"/>
        </w:rPr>
        <w:t>przetwarzać Dane osobowe zgodnie z obowiązującymi przepisami</w:t>
      </w:r>
      <w:r w:rsidRPr="003B355E">
        <w:rPr>
          <w:rFonts w:ascii="Tahoma" w:hAnsi="Tahoma" w:cs="Tahoma"/>
          <w:sz w:val="22"/>
          <w:szCs w:val="22"/>
        </w:rPr>
        <w:t xml:space="preserve"> na terytorium Polski, w </w:t>
      </w:r>
      <w:r w:rsidRPr="003B355E">
        <w:rPr>
          <w:rFonts w:ascii="Tahoma" w:hAnsi="Tahoma" w:cs="Tahoma"/>
          <w:bCs/>
          <w:sz w:val="22"/>
          <w:szCs w:val="22"/>
        </w:rPr>
        <w:t xml:space="preserve">szczególności przetwarzać Dane osobowe zgodnie z </w:t>
      </w:r>
      <w:r w:rsidRPr="003B355E">
        <w:rPr>
          <w:rFonts w:ascii="Tahoma" w:hAnsi="Tahoma" w:cs="Tahoma"/>
          <w:sz w:val="22"/>
          <w:szCs w:val="22"/>
        </w:rPr>
        <w:t xml:space="preserve">RODO oraz </w:t>
      </w:r>
      <w:r w:rsidR="0048771F">
        <w:rPr>
          <w:rFonts w:ascii="Tahoma" w:hAnsi="Tahoma" w:cs="Tahoma"/>
          <w:sz w:val="22"/>
          <w:szCs w:val="22"/>
        </w:rPr>
        <w:t>ustawą o ochronie danych osobowych</w:t>
      </w:r>
      <w:r w:rsidRPr="003B355E">
        <w:rPr>
          <w:rFonts w:ascii="Tahoma" w:hAnsi="Tahoma" w:cs="Tahoma"/>
          <w:sz w:val="22"/>
          <w:szCs w:val="22"/>
        </w:rPr>
        <w:t>, innymi obowiązującymi przepisami prawa, Umową powierzenia oraz instrukcjami Administratora danych;</w:t>
      </w:r>
    </w:p>
    <w:p w14:paraId="20FC5FC9" w14:textId="77777777" w:rsidR="003B355E" w:rsidRPr="003B355E" w:rsidRDefault="003B355E" w:rsidP="007868F1">
      <w:pPr>
        <w:pStyle w:val="Akapitzlist"/>
        <w:numPr>
          <w:ilvl w:val="0"/>
          <w:numId w:val="5"/>
        </w:numPr>
        <w:spacing w:after="60" w:line="280" w:lineRule="exact"/>
        <w:ind w:left="851" w:hanging="284"/>
        <w:rPr>
          <w:rFonts w:ascii="Tahoma" w:hAnsi="Tahoma" w:cs="Tahoma"/>
          <w:sz w:val="22"/>
          <w:szCs w:val="22"/>
        </w:rPr>
      </w:pPr>
      <w:r w:rsidRPr="003B355E">
        <w:rPr>
          <w:rFonts w:ascii="Tahoma" w:hAnsi="Tahoma" w:cs="Tahoma"/>
          <w:sz w:val="22"/>
          <w:szCs w:val="22"/>
        </w:rPr>
        <w:t>posługiwać się przy wykonywaniu Umowy powierzenia jedynie osobami, którym zostało udzielone imienne upoważnienie do przetwarzania danych w formie pisemnej;</w:t>
      </w:r>
    </w:p>
    <w:p w14:paraId="0CF3555A" w14:textId="40CBF564" w:rsidR="003B355E" w:rsidRPr="003B355E" w:rsidRDefault="003B355E" w:rsidP="007868F1">
      <w:pPr>
        <w:pStyle w:val="Akapitzlist"/>
        <w:numPr>
          <w:ilvl w:val="0"/>
          <w:numId w:val="5"/>
        </w:numPr>
        <w:spacing w:after="60" w:line="280" w:lineRule="exact"/>
        <w:ind w:left="851" w:hanging="284"/>
        <w:rPr>
          <w:rFonts w:ascii="Tahoma" w:hAnsi="Tahoma" w:cs="Tahoma"/>
          <w:sz w:val="22"/>
          <w:szCs w:val="22"/>
        </w:rPr>
      </w:pPr>
      <w:r w:rsidRPr="003B355E">
        <w:rPr>
          <w:rFonts w:ascii="Tahoma" w:hAnsi="Tahoma" w:cs="Tahoma"/>
          <w:sz w:val="22"/>
          <w:szCs w:val="22"/>
        </w:rPr>
        <w:t xml:space="preserve">przeszkolić wszystkie osoby, którym ma być </w:t>
      </w:r>
      <w:r w:rsidR="00DD0118">
        <w:rPr>
          <w:rFonts w:ascii="Tahoma" w:hAnsi="Tahoma" w:cs="Tahoma"/>
          <w:sz w:val="22"/>
          <w:szCs w:val="22"/>
        </w:rPr>
        <w:t xml:space="preserve">udzielone </w:t>
      </w:r>
      <w:r w:rsidRPr="003B355E">
        <w:rPr>
          <w:rFonts w:ascii="Tahoma" w:hAnsi="Tahoma" w:cs="Tahoma"/>
          <w:sz w:val="22"/>
          <w:szCs w:val="22"/>
        </w:rPr>
        <w:t>powyższe upoważnienie, z tematyki ochrony danych osobowych oraz odpowiedzialności karnej i cywilnej z</w:t>
      </w:r>
      <w:r w:rsidR="00DD0118">
        <w:rPr>
          <w:rFonts w:ascii="Tahoma" w:hAnsi="Tahoma" w:cs="Tahoma"/>
          <w:sz w:val="22"/>
          <w:szCs w:val="22"/>
        </w:rPr>
        <w:t xml:space="preserve">a </w:t>
      </w:r>
      <w:r w:rsidRPr="003B355E">
        <w:rPr>
          <w:rFonts w:ascii="Tahoma" w:hAnsi="Tahoma" w:cs="Tahoma"/>
          <w:sz w:val="22"/>
          <w:szCs w:val="22"/>
        </w:rPr>
        <w:t xml:space="preserve"> nieprzestrzegani</w:t>
      </w:r>
      <w:r w:rsidR="00DD0118">
        <w:rPr>
          <w:rFonts w:ascii="Tahoma" w:hAnsi="Tahoma" w:cs="Tahoma"/>
          <w:sz w:val="22"/>
          <w:szCs w:val="22"/>
        </w:rPr>
        <w:t>e</w:t>
      </w:r>
      <w:r w:rsidRPr="003B355E">
        <w:rPr>
          <w:rFonts w:ascii="Tahoma" w:hAnsi="Tahoma" w:cs="Tahoma"/>
          <w:sz w:val="22"/>
          <w:szCs w:val="22"/>
        </w:rPr>
        <w:t xml:space="preserve"> przepisów </w:t>
      </w:r>
      <w:r w:rsidR="00DD0118">
        <w:rPr>
          <w:rFonts w:ascii="Tahoma" w:hAnsi="Tahoma" w:cs="Tahoma"/>
          <w:sz w:val="22"/>
          <w:szCs w:val="22"/>
        </w:rPr>
        <w:t xml:space="preserve">o </w:t>
      </w:r>
      <w:r w:rsidRPr="003B355E">
        <w:rPr>
          <w:rFonts w:ascii="Tahoma" w:hAnsi="Tahoma" w:cs="Tahoma"/>
          <w:sz w:val="22"/>
          <w:szCs w:val="22"/>
        </w:rPr>
        <w:t>ochron</w:t>
      </w:r>
      <w:r w:rsidR="00DD0118">
        <w:rPr>
          <w:rFonts w:ascii="Tahoma" w:hAnsi="Tahoma" w:cs="Tahoma"/>
          <w:sz w:val="22"/>
          <w:szCs w:val="22"/>
        </w:rPr>
        <w:t>ie</w:t>
      </w:r>
      <w:r w:rsidRPr="003B355E">
        <w:rPr>
          <w:rFonts w:ascii="Tahoma" w:hAnsi="Tahoma" w:cs="Tahoma"/>
          <w:sz w:val="22"/>
          <w:szCs w:val="22"/>
        </w:rPr>
        <w:t xml:space="preserve"> danych osobowych;</w:t>
      </w:r>
    </w:p>
    <w:p w14:paraId="6E1E1211" w14:textId="77777777" w:rsidR="003B355E" w:rsidRPr="003B355E" w:rsidRDefault="003B355E" w:rsidP="007868F1">
      <w:pPr>
        <w:pStyle w:val="Akapitzlist"/>
        <w:numPr>
          <w:ilvl w:val="0"/>
          <w:numId w:val="5"/>
        </w:numPr>
        <w:spacing w:after="60" w:line="280" w:lineRule="exact"/>
        <w:ind w:left="851" w:hanging="284"/>
        <w:rPr>
          <w:rFonts w:ascii="Tahoma" w:hAnsi="Tahoma" w:cs="Tahoma"/>
          <w:sz w:val="22"/>
          <w:szCs w:val="22"/>
        </w:rPr>
      </w:pPr>
      <w:r w:rsidRPr="003B355E">
        <w:rPr>
          <w:rFonts w:ascii="Tahoma" w:hAnsi="Tahoma" w:cs="Tahoma"/>
          <w:sz w:val="22"/>
          <w:szCs w:val="22"/>
        </w:rPr>
        <w:t>prowadzić ewidencję osób upoważnionych do przetwarzania powierzonych Danych osobowych i na każdorazowe żądanie udostępnić ją Administratorowi danych;</w:t>
      </w:r>
    </w:p>
    <w:p w14:paraId="12A8151B" w14:textId="77777777" w:rsidR="003B355E" w:rsidRPr="003B355E" w:rsidRDefault="003B355E" w:rsidP="007868F1">
      <w:pPr>
        <w:pStyle w:val="Akapitzlist"/>
        <w:numPr>
          <w:ilvl w:val="0"/>
          <w:numId w:val="5"/>
        </w:numPr>
        <w:spacing w:after="60" w:line="280" w:lineRule="exact"/>
        <w:ind w:left="851" w:hanging="284"/>
        <w:rPr>
          <w:rFonts w:ascii="Tahoma" w:hAnsi="Tahoma" w:cs="Tahoma"/>
          <w:sz w:val="22"/>
          <w:szCs w:val="22"/>
        </w:rPr>
      </w:pPr>
      <w:r w:rsidRPr="003B355E">
        <w:rPr>
          <w:rFonts w:ascii="Tahoma" w:hAnsi="Tahoma" w:cs="Tahoma"/>
          <w:sz w:val="22"/>
          <w:szCs w:val="22"/>
        </w:rPr>
        <w:t>zobowiązać, w formie pisemnej, osoby, którymi posługuje się przy wykonywaniu Umowy powierzenia do zachowania Danych osobowych w tajemnicy;</w:t>
      </w:r>
    </w:p>
    <w:p w14:paraId="590B73A2" w14:textId="383C6A28" w:rsidR="003B355E" w:rsidRPr="003B355E" w:rsidRDefault="003B355E" w:rsidP="007868F1">
      <w:pPr>
        <w:pStyle w:val="Akapitzlist"/>
        <w:numPr>
          <w:ilvl w:val="0"/>
          <w:numId w:val="5"/>
        </w:numPr>
        <w:spacing w:after="60" w:line="280" w:lineRule="exact"/>
        <w:ind w:left="851" w:hanging="284"/>
        <w:rPr>
          <w:rFonts w:ascii="Tahoma" w:hAnsi="Tahoma" w:cs="Tahoma"/>
          <w:sz w:val="22"/>
          <w:szCs w:val="22"/>
        </w:rPr>
      </w:pPr>
      <w:r w:rsidRPr="003B355E">
        <w:rPr>
          <w:rFonts w:ascii="Tahoma" w:hAnsi="Tahoma" w:cs="Tahoma"/>
          <w:sz w:val="22"/>
          <w:szCs w:val="22"/>
        </w:rPr>
        <w:t xml:space="preserve">przetwarzać Dane osobowe wyłącznie w miejscu </w:t>
      </w:r>
      <w:r w:rsidR="00215C69">
        <w:rPr>
          <w:rFonts w:ascii="Tahoma" w:hAnsi="Tahoma" w:cs="Tahoma"/>
          <w:sz w:val="22"/>
          <w:szCs w:val="22"/>
        </w:rPr>
        <w:t>Zawada 26, 28-230 Połaniec</w:t>
      </w:r>
      <w:r w:rsidRPr="003B355E">
        <w:rPr>
          <w:rFonts w:ascii="Tahoma" w:hAnsi="Tahoma" w:cs="Tahoma"/>
          <w:sz w:val="22"/>
          <w:szCs w:val="22"/>
        </w:rPr>
        <w:t xml:space="preserve"> oraz na urządzeniach zarządzanych przez Procesora lub Administratora danych, z zachowaniem </w:t>
      </w:r>
      <w:r w:rsidRPr="003B355E">
        <w:rPr>
          <w:rFonts w:ascii="Tahoma" w:hAnsi="Tahoma" w:cs="Tahoma"/>
          <w:sz w:val="22"/>
          <w:szCs w:val="22"/>
        </w:rPr>
        <w:lastRenderedPageBreak/>
        <w:t>najwyższych zasad bezpieczeństwa i ochrony danych osobowych wymaganych przez obowiązujące przepisy prawa;</w:t>
      </w:r>
    </w:p>
    <w:p w14:paraId="275FF3D5" w14:textId="00C1446C" w:rsidR="003B355E" w:rsidRPr="003B355E" w:rsidRDefault="003B355E" w:rsidP="007868F1">
      <w:pPr>
        <w:pStyle w:val="Akapitzlist"/>
        <w:numPr>
          <w:ilvl w:val="0"/>
          <w:numId w:val="5"/>
        </w:numPr>
        <w:spacing w:after="60" w:line="280" w:lineRule="exact"/>
        <w:ind w:left="851" w:hanging="284"/>
        <w:rPr>
          <w:rFonts w:ascii="Tahoma" w:hAnsi="Tahoma" w:cs="Tahoma"/>
          <w:sz w:val="22"/>
          <w:szCs w:val="22"/>
        </w:rPr>
      </w:pPr>
      <w:r w:rsidRPr="003B355E">
        <w:rPr>
          <w:rFonts w:ascii="Tahoma" w:hAnsi="Tahoma" w:cs="Tahoma"/>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w:t>
      </w:r>
      <w:r w:rsidR="000F6805">
        <w:rPr>
          <w:rFonts w:ascii="Tahoma" w:hAnsi="Tahoma" w:cs="Tahoma"/>
          <w:sz w:val="22"/>
          <w:szCs w:val="22"/>
        </w:rPr>
        <w:t>„</w:t>
      </w:r>
      <w:r w:rsidRPr="003B355E">
        <w:rPr>
          <w:rFonts w:ascii="Tahoma" w:hAnsi="Tahoma" w:cs="Tahoma"/>
          <w:sz w:val="22"/>
          <w:szCs w:val="22"/>
        </w:rPr>
        <w:t>Prawa osoby, której dane dotyczą</w:t>
      </w:r>
      <w:r w:rsidR="000F6805">
        <w:rPr>
          <w:rFonts w:ascii="Tahoma" w:hAnsi="Tahoma" w:cs="Tahoma"/>
          <w:sz w:val="22"/>
          <w:szCs w:val="22"/>
        </w:rPr>
        <w:t>”</w:t>
      </w:r>
      <w:r w:rsidRPr="003B355E">
        <w:rPr>
          <w:rFonts w:ascii="Tahoma" w:hAnsi="Tahoma" w:cs="Tahoma"/>
          <w:sz w:val="22"/>
          <w:szCs w:val="22"/>
        </w:rPr>
        <w:t>). Wsparcie Procesora powinno odbywać się w formie i terminie umożliwiającym należytą i terminową realizację takich obowiązków przez Administratora danych. Procesor jest w szczególności zobowiązany do:</w:t>
      </w:r>
    </w:p>
    <w:p w14:paraId="2719EE06" w14:textId="77777777" w:rsidR="003B355E" w:rsidRPr="003B355E" w:rsidRDefault="003B355E" w:rsidP="007868F1">
      <w:pPr>
        <w:pStyle w:val="Akapitzlist"/>
        <w:numPr>
          <w:ilvl w:val="0"/>
          <w:numId w:val="7"/>
        </w:numPr>
        <w:spacing w:after="60" w:line="280" w:lineRule="exact"/>
        <w:ind w:left="1276"/>
        <w:rPr>
          <w:rFonts w:ascii="Tahoma" w:hAnsi="Tahoma" w:cs="Tahoma"/>
          <w:sz w:val="22"/>
          <w:szCs w:val="22"/>
        </w:rPr>
      </w:pPr>
      <w:r w:rsidRPr="003B355E">
        <w:rPr>
          <w:rFonts w:ascii="Tahoma" w:hAnsi="Tahoma" w:cs="Tahoma"/>
          <w:sz w:val="22"/>
          <w:szCs w:val="22"/>
        </w:rPr>
        <w:t xml:space="preserve">udzielania informacji oraz ujawnienia Danych osobowych na żądanie Administratora danych w terminie 3 Dni Roboczych w formie określonej przez Administratora danych; </w:t>
      </w:r>
    </w:p>
    <w:p w14:paraId="28CD2623" w14:textId="5C7BBD84" w:rsidR="003B355E" w:rsidRPr="003B355E" w:rsidRDefault="00DD0118" w:rsidP="007868F1">
      <w:pPr>
        <w:pStyle w:val="Akapitzlist"/>
        <w:numPr>
          <w:ilvl w:val="0"/>
          <w:numId w:val="7"/>
        </w:numPr>
        <w:spacing w:after="60" w:line="280" w:lineRule="exact"/>
        <w:ind w:left="1276"/>
        <w:rPr>
          <w:rFonts w:ascii="Tahoma" w:hAnsi="Tahoma" w:cs="Tahoma"/>
          <w:sz w:val="22"/>
          <w:szCs w:val="22"/>
        </w:rPr>
      </w:pPr>
      <w:r>
        <w:rPr>
          <w:rFonts w:ascii="Tahoma" w:hAnsi="Tahoma" w:cs="Tahoma"/>
          <w:sz w:val="22"/>
          <w:szCs w:val="22"/>
        </w:rPr>
        <w:t>niezwłocznego poinformowania</w:t>
      </w:r>
      <w:r w:rsidRPr="003B355E">
        <w:rPr>
          <w:rFonts w:ascii="Tahoma" w:hAnsi="Tahoma" w:cs="Tahoma"/>
          <w:sz w:val="22"/>
          <w:szCs w:val="22"/>
        </w:rPr>
        <w:t xml:space="preserve"> Administratora danych o złożonym u Procesora</w:t>
      </w:r>
      <w:r w:rsidRPr="003B355E" w:rsidDel="00DD0118">
        <w:rPr>
          <w:rFonts w:ascii="Tahoma" w:hAnsi="Tahoma" w:cs="Tahoma"/>
          <w:sz w:val="22"/>
          <w:szCs w:val="22"/>
        </w:rPr>
        <w:t xml:space="preserve"> </w:t>
      </w:r>
      <w:r w:rsidRPr="003B355E">
        <w:rPr>
          <w:rFonts w:ascii="Tahoma" w:hAnsi="Tahoma" w:cs="Tahoma"/>
          <w:sz w:val="22"/>
          <w:szCs w:val="22"/>
        </w:rPr>
        <w:t>wniosku dotyczącym realizacji praw osoby, której dane dotyczą</w:t>
      </w:r>
      <w:r>
        <w:rPr>
          <w:rFonts w:ascii="Tahoma" w:hAnsi="Tahoma" w:cs="Tahoma"/>
          <w:sz w:val="22"/>
          <w:szCs w:val="22"/>
        </w:rPr>
        <w:t>,</w:t>
      </w:r>
      <w:r w:rsidRPr="003B355E" w:rsidDel="00DD0118">
        <w:rPr>
          <w:rFonts w:ascii="Tahoma" w:hAnsi="Tahoma" w:cs="Tahoma"/>
          <w:sz w:val="22"/>
          <w:szCs w:val="22"/>
        </w:rPr>
        <w:t xml:space="preserve"> </w:t>
      </w:r>
      <w:r w:rsidR="003B355E" w:rsidRPr="003B355E">
        <w:rPr>
          <w:rFonts w:ascii="Tahoma" w:hAnsi="Tahoma" w:cs="Tahoma"/>
          <w:sz w:val="22"/>
          <w:szCs w:val="22"/>
        </w:rPr>
        <w:t>nie później niż w terminie 3 Dni Roboczych</w:t>
      </w:r>
      <w:r>
        <w:rPr>
          <w:rFonts w:ascii="Tahoma" w:hAnsi="Tahoma" w:cs="Tahoma"/>
          <w:sz w:val="22"/>
          <w:szCs w:val="22"/>
        </w:rPr>
        <w:t xml:space="preserve"> od otrzymania wniosku</w:t>
      </w:r>
      <w:r w:rsidR="003B355E" w:rsidRPr="003B355E">
        <w:rPr>
          <w:rFonts w:ascii="Tahoma" w:hAnsi="Tahoma" w:cs="Tahoma"/>
          <w:sz w:val="22"/>
          <w:szCs w:val="22"/>
        </w:rPr>
        <w:t>,; w celu uniknięcia wszelkich wątpliwości Procesor nie będzie jednak odpowiadał na taki wniosek bez uprzedniej zgody lub wyraźnego polecenia Administratora danych;</w:t>
      </w:r>
    </w:p>
    <w:p w14:paraId="613CCAE7" w14:textId="4D5648F9" w:rsidR="003B355E" w:rsidRPr="003B355E" w:rsidRDefault="003B355E" w:rsidP="007868F1">
      <w:pPr>
        <w:pStyle w:val="Akapitzlist"/>
        <w:numPr>
          <w:ilvl w:val="0"/>
          <w:numId w:val="5"/>
        </w:numPr>
        <w:spacing w:after="60" w:line="280" w:lineRule="exact"/>
        <w:ind w:left="851" w:hanging="284"/>
        <w:rPr>
          <w:rFonts w:ascii="Tahoma" w:hAnsi="Tahoma" w:cs="Tahoma"/>
          <w:sz w:val="22"/>
          <w:szCs w:val="22"/>
        </w:rPr>
      </w:pPr>
      <w:r w:rsidRPr="003B355E">
        <w:rPr>
          <w:rFonts w:ascii="Tahoma" w:hAnsi="Tahoma" w:cs="Tahoma"/>
          <w:sz w:val="22"/>
          <w:szCs w:val="22"/>
        </w:rPr>
        <w:t>pomagać Administratorowi danych wywiązać się z obo</w:t>
      </w:r>
      <w:r w:rsidR="00215C69">
        <w:rPr>
          <w:rFonts w:ascii="Tahoma" w:hAnsi="Tahoma" w:cs="Tahoma"/>
          <w:sz w:val="22"/>
          <w:szCs w:val="22"/>
        </w:rPr>
        <w:t>wiązków określonych w RODO</w:t>
      </w:r>
      <w:r w:rsidR="00DD0118">
        <w:rPr>
          <w:rFonts w:ascii="Tahoma" w:hAnsi="Tahoma" w:cs="Tahoma"/>
          <w:sz w:val="22"/>
          <w:szCs w:val="22"/>
        </w:rPr>
        <w:t xml:space="preserve"> (</w:t>
      </w:r>
      <w:r w:rsidR="00215C69">
        <w:rPr>
          <w:rFonts w:ascii="Tahoma" w:hAnsi="Tahoma" w:cs="Tahoma"/>
          <w:sz w:val="22"/>
          <w:szCs w:val="22"/>
        </w:rPr>
        <w:t>w </w:t>
      </w:r>
      <w:r w:rsidRPr="003B355E">
        <w:rPr>
          <w:rFonts w:ascii="Tahoma" w:hAnsi="Tahoma" w:cs="Tahoma"/>
          <w:sz w:val="22"/>
          <w:szCs w:val="22"/>
        </w:rPr>
        <w:t>szczególności wskazanych w art. 32-36 RODO), tj. w szczególności w zakresie:</w:t>
      </w:r>
    </w:p>
    <w:p w14:paraId="7440F6FA" w14:textId="77777777" w:rsidR="003B355E" w:rsidRPr="003B355E" w:rsidRDefault="003B355E" w:rsidP="007868F1">
      <w:pPr>
        <w:pStyle w:val="Akapitzlist"/>
        <w:numPr>
          <w:ilvl w:val="0"/>
          <w:numId w:val="7"/>
        </w:numPr>
        <w:spacing w:after="60" w:line="280" w:lineRule="exact"/>
        <w:ind w:left="1276"/>
        <w:rPr>
          <w:rFonts w:ascii="Tahoma" w:hAnsi="Tahoma" w:cs="Tahoma"/>
          <w:sz w:val="22"/>
          <w:szCs w:val="22"/>
        </w:rPr>
      </w:pPr>
      <w:r w:rsidRPr="003B355E">
        <w:rPr>
          <w:rFonts w:ascii="Tahoma" w:hAnsi="Tahoma" w:cs="Tahoma"/>
          <w:sz w:val="22"/>
          <w:szCs w:val="22"/>
        </w:rPr>
        <w:t>zapewnienia bezpieczeństwa przetwarzania Danych osobowych poprzez wdrożenie stosownych środków technicznych oraz organizacyjnych zgodnie z § 3 Umowy powierzenia;</w:t>
      </w:r>
    </w:p>
    <w:p w14:paraId="7B4FC6B5" w14:textId="77777777" w:rsidR="003B355E" w:rsidRPr="003B355E" w:rsidRDefault="003B355E" w:rsidP="007868F1">
      <w:pPr>
        <w:pStyle w:val="Akapitzlist"/>
        <w:numPr>
          <w:ilvl w:val="0"/>
          <w:numId w:val="7"/>
        </w:numPr>
        <w:spacing w:after="60" w:line="280" w:lineRule="exact"/>
        <w:ind w:left="1276"/>
        <w:rPr>
          <w:rFonts w:ascii="Tahoma" w:hAnsi="Tahoma" w:cs="Tahoma"/>
          <w:sz w:val="22"/>
          <w:szCs w:val="22"/>
        </w:rPr>
      </w:pPr>
      <w:r w:rsidRPr="003B355E">
        <w:rPr>
          <w:rFonts w:ascii="Tahoma" w:hAnsi="Tahoma" w:cs="Tahoma"/>
          <w:sz w:val="22"/>
          <w:szCs w:val="22"/>
        </w:rPr>
        <w:t>procedury zgłaszania naruszeń ochrony Danych osobowych organowi nadzorczemu oraz zawiadamiania osób, których dane dotyczą o takim naruszeniu, zgodnie z § 4 Umowy powierzenia;</w:t>
      </w:r>
    </w:p>
    <w:p w14:paraId="3E87118E" w14:textId="023A493C" w:rsidR="003B355E" w:rsidRPr="003B355E" w:rsidRDefault="003B355E" w:rsidP="007868F1">
      <w:pPr>
        <w:pStyle w:val="Akapitzlist"/>
        <w:numPr>
          <w:ilvl w:val="0"/>
          <w:numId w:val="7"/>
        </w:numPr>
        <w:spacing w:after="60" w:line="280" w:lineRule="exact"/>
        <w:ind w:left="1276"/>
        <w:rPr>
          <w:rFonts w:ascii="Tahoma" w:hAnsi="Tahoma" w:cs="Tahoma"/>
          <w:sz w:val="22"/>
          <w:szCs w:val="22"/>
        </w:rPr>
      </w:pPr>
      <w:r w:rsidRPr="003B355E">
        <w:rPr>
          <w:rFonts w:ascii="Tahoma" w:hAnsi="Tahoma" w:cs="Tahoma"/>
          <w:sz w:val="22"/>
          <w:szCs w:val="22"/>
        </w:rPr>
        <w:t xml:space="preserve">dokonywania przez Administratora danych oceny skutków dla ochrony danych konsultacji </w:t>
      </w:r>
      <w:r w:rsidR="004A1F42">
        <w:rPr>
          <w:rFonts w:ascii="Tahoma" w:hAnsi="Tahoma" w:cs="Tahoma"/>
          <w:sz w:val="22"/>
          <w:szCs w:val="22"/>
        </w:rPr>
        <w:t xml:space="preserve">przeprowadzanych przez </w:t>
      </w:r>
      <w:r w:rsidRPr="003B355E">
        <w:rPr>
          <w:rFonts w:ascii="Tahoma" w:hAnsi="Tahoma" w:cs="Tahoma"/>
          <w:sz w:val="22"/>
          <w:szCs w:val="22"/>
        </w:rPr>
        <w:t>Administratora danych z organem nadzorczym;</w:t>
      </w:r>
    </w:p>
    <w:p w14:paraId="5EB93B8B" w14:textId="11182EEF" w:rsidR="003B355E" w:rsidRPr="003B355E" w:rsidRDefault="003B355E" w:rsidP="007868F1">
      <w:pPr>
        <w:pStyle w:val="Akapitzlist"/>
        <w:numPr>
          <w:ilvl w:val="0"/>
          <w:numId w:val="5"/>
        </w:numPr>
        <w:spacing w:after="60" w:line="280" w:lineRule="exact"/>
        <w:ind w:left="851" w:hanging="284"/>
        <w:rPr>
          <w:rFonts w:ascii="Tahoma" w:hAnsi="Tahoma" w:cs="Tahoma"/>
          <w:sz w:val="22"/>
          <w:szCs w:val="22"/>
        </w:rPr>
      </w:pPr>
      <w:r w:rsidRPr="003B355E">
        <w:rPr>
          <w:rFonts w:ascii="Tahoma" w:hAnsi="Tahoma"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w:t>
      </w:r>
      <w:r w:rsidR="004A1F42">
        <w:rPr>
          <w:rFonts w:ascii="Tahoma" w:hAnsi="Tahoma" w:cs="Tahoma"/>
          <w:sz w:val="22"/>
          <w:szCs w:val="22"/>
        </w:rPr>
        <w:t xml:space="preserve"> </w:t>
      </w:r>
      <w:r w:rsidRPr="003B355E">
        <w:rPr>
          <w:rFonts w:ascii="Tahoma" w:hAnsi="Tahoma" w:cs="Tahoma"/>
          <w:sz w:val="22"/>
          <w:szCs w:val="22"/>
        </w:rPr>
        <w:t>oraz umożliwić Administratorowi danych lub audytorowi upoważnionemu przez Administratora danych przeprowadzanie audytów, w tym inspekcji, zgodnie z § 5 Umowy powierzenia;</w:t>
      </w:r>
    </w:p>
    <w:p w14:paraId="032E1DDD" w14:textId="77777777" w:rsidR="003B355E" w:rsidRPr="003B355E" w:rsidRDefault="003B355E" w:rsidP="007868F1">
      <w:pPr>
        <w:pStyle w:val="Akapitzlist"/>
        <w:numPr>
          <w:ilvl w:val="0"/>
          <w:numId w:val="5"/>
        </w:numPr>
        <w:spacing w:after="60" w:line="280" w:lineRule="exact"/>
        <w:ind w:left="851" w:hanging="284"/>
        <w:rPr>
          <w:rFonts w:ascii="Tahoma" w:hAnsi="Tahoma" w:cs="Tahoma"/>
          <w:sz w:val="22"/>
          <w:szCs w:val="22"/>
        </w:rPr>
      </w:pPr>
      <w:r w:rsidRPr="003B355E">
        <w:rPr>
          <w:rFonts w:ascii="Tahoma" w:hAnsi="Tahoma" w:cs="Tahoma"/>
          <w:sz w:val="22"/>
          <w:szCs w:val="22"/>
        </w:rPr>
        <w:t>prowadzić w formie pisemnej rejestr wszystkich kategorii czynności przetwarzania dokonywanych w imieniu Administratora danych, zgodnie z art. 30 RODO</w:t>
      </w:r>
      <w:r w:rsidR="008B5A60">
        <w:rPr>
          <w:rFonts w:ascii="Tahoma" w:hAnsi="Tahoma" w:cs="Tahoma"/>
          <w:sz w:val="22"/>
          <w:szCs w:val="22"/>
        </w:rPr>
        <w:t xml:space="preserve"> – jeżeli </w:t>
      </w:r>
      <w:r w:rsidR="000F6805">
        <w:rPr>
          <w:rFonts w:ascii="Tahoma" w:hAnsi="Tahoma" w:cs="Tahoma"/>
          <w:sz w:val="22"/>
          <w:szCs w:val="22"/>
        </w:rPr>
        <w:t>obowiązek ten ma</w:t>
      </w:r>
      <w:r w:rsidR="008B5A60">
        <w:rPr>
          <w:rFonts w:ascii="Tahoma" w:hAnsi="Tahoma" w:cs="Tahoma"/>
          <w:sz w:val="22"/>
          <w:szCs w:val="22"/>
        </w:rPr>
        <w:t xml:space="preserve"> zastosowanie do Procesora</w:t>
      </w:r>
      <w:r w:rsidRPr="003B355E">
        <w:rPr>
          <w:rFonts w:ascii="Tahoma" w:hAnsi="Tahoma" w:cs="Tahoma"/>
          <w:sz w:val="22"/>
          <w:szCs w:val="22"/>
        </w:rPr>
        <w:t>;</w:t>
      </w:r>
    </w:p>
    <w:p w14:paraId="1B3C5D03" w14:textId="77777777" w:rsidR="003B355E" w:rsidRPr="003B355E" w:rsidRDefault="003B355E" w:rsidP="007868F1">
      <w:pPr>
        <w:pStyle w:val="Akapitzlist"/>
        <w:numPr>
          <w:ilvl w:val="0"/>
          <w:numId w:val="5"/>
        </w:numPr>
        <w:spacing w:after="60" w:line="280" w:lineRule="exact"/>
        <w:ind w:left="851" w:hanging="284"/>
        <w:rPr>
          <w:rFonts w:ascii="Tahoma" w:hAnsi="Tahoma" w:cs="Tahoma"/>
          <w:sz w:val="22"/>
          <w:szCs w:val="22"/>
        </w:rPr>
      </w:pPr>
      <w:r w:rsidRPr="003B355E">
        <w:rPr>
          <w:rFonts w:ascii="Tahoma" w:hAnsi="Tahoma"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75C8F8A2" w14:textId="472E658D" w:rsidR="003B355E" w:rsidRPr="003B355E" w:rsidRDefault="003B355E" w:rsidP="007868F1">
      <w:pPr>
        <w:pStyle w:val="Akapitzlist"/>
        <w:numPr>
          <w:ilvl w:val="0"/>
          <w:numId w:val="5"/>
        </w:numPr>
        <w:spacing w:after="60" w:line="280" w:lineRule="exact"/>
        <w:ind w:left="851" w:hanging="284"/>
        <w:rPr>
          <w:rFonts w:ascii="Tahoma" w:hAnsi="Tahoma" w:cs="Tahoma"/>
          <w:sz w:val="22"/>
          <w:szCs w:val="22"/>
        </w:rPr>
      </w:pPr>
      <w:r w:rsidRPr="003B355E">
        <w:rPr>
          <w:rFonts w:ascii="Tahoma" w:hAnsi="Tahoma" w:cs="Tahoma"/>
          <w:sz w:val="22"/>
          <w:szCs w:val="22"/>
        </w:rPr>
        <w:t xml:space="preserve">przekazywać Administratorowi danych kopie protokołów kontroli, wystąpień </w:t>
      </w:r>
      <w:r w:rsidR="00292164">
        <w:rPr>
          <w:rFonts w:ascii="Tahoma" w:hAnsi="Tahoma" w:cs="Tahoma"/>
          <w:sz w:val="22"/>
          <w:szCs w:val="22"/>
        </w:rPr>
        <w:t xml:space="preserve">oraz </w:t>
      </w:r>
      <w:r w:rsidRPr="003B355E">
        <w:rPr>
          <w:rFonts w:ascii="Tahoma" w:hAnsi="Tahoma" w:cs="Tahoma"/>
          <w:sz w:val="22"/>
          <w:szCs w:val="22"/>
        </w:rPr>
        <w:t>stanowisk organów skierowanych do Procesora</w:t>
      </w:r>
      <w:r w:rsidR="009E1803">
        <w:rPr>
          <w:rFonts w:ascii="Tahoma" w:hAnsi="Tahoma" w:cs="Tahoma"/>
          <w:sz w:val="22"/>
          <w:szCs w:val="22"/>
        </w:rPr>
        <w:t xml:space="preserve"> i dotyczących Danych osobowych</w:t>
      </w:r>
      <w:r w:rsidRPr="003B355E">
        <w:rPr>
          <w:rFonts w:ascii="Tahoma" w:hAnsi="Tahoma" w:cs="Tahoma"/>
          <w:sz w:val="22"/>
          <w:szCs w:val="22"/>
        </w:rPr>
        <w:t>, bez odrębnego wezwania Administratora danych, nie później niż w ciągu 3 Dni Roboczych od dnia ich otrzymania;</w:t>
      </w:r>
    </w:p>
    <w:p w14:paraId="39F746B4" w14:textId="77777777" w:rsidR="003B355E" w:rsidRPr="003B355E" w:rsidRDefault="003B355E" w:rsidP="007868F1">
      <w:pPr>
        <w:pStyle w:val="Akapitzlist"/>
        <w:numPr>
          <w:ilvl w:val="0"/>
          <w:numId w:val="5"/>
        </w:numPr>
        <w:spacing w:after="60" w:line="280" w:lineRule="exact"/>
        <w:ind w:left="851" w:hanging="284"/>
        <w:rPr>
          <w:rFonts w:ascii="Tahoma" w:hAnsi="Tahoma" w:cs="Tahoma"/>
          <w:sz w:val="22"/>
          <w:szCs w:val="22"/>
        </w:rPr>
      </w:pPr>
      <w:r w:rsidRPr="003B355E">
        <w:rPr>
          <w:rFonts w:ascii="Tahoma" w:hAnsi="Tahoma"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w:t>
      </w:r>
      <w:r w:rsidR="00215C69">
        <w:rPr>
          <w:rFonts w:ascii="Tahoma" w:hAnsi="Tahoma" w:cs="Tahoma"/>
          <w:sz w:val="22"/>
          <w:szCs w:val="22"/>
        </w:rPr>
        <w:t xml:space="preserve">: </w:t>
      </w:r>
      <w:r w:rsidR="004E2153">
        <w:rPr>
          <w:rFonts w:ascii="Tahoma" w:hAnsi="Tahoma" w:cs="Tahoma"/>
          <w:sz w:val="22"/>
          <w:szCs w:val="22"/>
        </w:rPr>
        <w:t>eep.iod</w:t>
      </w:r>
      <w:r w:rsidR="00215C69">
        <w:rPr>
          <w:rFonts w:ascii="Tahoma" w:hAnsi="Tahoma" w:cs="Tahoma"/>
          <w:sz w:val="22"/>
          <w:szCs w:val="22"/>
        </w:rPr>
        <w:t>@enea.pl</w:t>
      </w:r>
      <w:r w:rsidRPr="003B355E">
        <w:rPr>
          <w:rFonts w:ascii="Tahoma" w:hAnsi="Tahoma" w:cs="Tahoma"/>
          <w:sz w:val="22"/>
          <w:szCs w:val="22"/>
        </w:rPr>
        <w:t>, a informacja ta powinna zawierać w szczególności: 1) wskazanie przepisu, który narusza wydane polecenie oraz 2) uzasadnienie zawierające argumenty natury faktycznej i prawnej.</w:t>
      </w:r>
    </w:p>
    <w:p w14:paraId="5E6037F0" w14:textId="3AB86DAE" w:rsidR="003B355E" w:rsidRPr="003B355E" w:rsidRDefault="003B355E" w:rsidP="007868F1">
      <w:pPr>
        <w:pStyle w:val="Nagwek2"/>
        <w:keepNext w:val="0"/>
        <w:keepLines w:val="0"/>
        <w:numPr>
          <w:ilvl w:val="0"/>
          <w:numId w:val="17"/>
        </w:numPr>
        <w:spacing w:before="0" w:after="60" w:line="280" w:lineRule="exact"/>
        <w:jc w:val="both"/>
        <w:rPr>
          <w:rFonts w:ascii="Tahoma" w:hAnsi="Tahoma" w:cs="Tahoma"/>
          <w:color w:val="auto"/>
          <w:sz w:val="22"/>
          <w:szCs w:val="22"/>
        </w:rPr>
      </w:pPr>
      <w:r w:rsidRPr="003B355E">
        <w:rPr>
          <w:rFonts w:ascii="Tahoma" w:hAnsi="Tahoma" w:cs="Tahoma"/>
          <w:color w:val="auto"/>
          <w:sz w:val="22"/>
          <w:szCs w:val="22"/>
        </w:rPr>
        <w:lastRenderedPageBreak/>
        <w:t xml:space="preserve">Procesor uznaje obowiązek ochrony </w:t>
      </w:r>
      <w:r w:rsidR="00292164">
        <w:rPr>
          <w:rFonts w:ascii="Tahoma" w:hAnsi="Tahoma" w:cs="Tahoma"/>
          <w:color w:val="auto"/>
          <w:sz w:val="22"/>
          <w:szCs w:val="22"/>
        </w:rPr>
        <w:t>D</w:t>
      </w:r>
      <w:r w:rsidRPr="003B355E">
        <w:rPr>
          <w:rFonts w:ascii="Tahoma" w:hAnsi="Tahoma" w:cs="Tahoma"/>
          <w:color w:val="auto"/>
          <w:sz w:val="22"/>
          <w:szCs w:val="22"/>
        </w:rPr>
        <w:t xml:space="preserve">anych osobowych za obowiązek wszystkich członków Personelu Procesora, niezależnie od stosunku prawnego łączącego Procesora z </w:t>
      </w:r>
      <w:r w:rsidR="00161B06">
        <w:rPr>
          <w:rFonts w:ascii="Tahoma" w:hAnsi="Tahoma" w:cs="Tahoma"/>
          <w:color w:val="auto"/>
          <w:sz w:val="22"/>
          <w:szCs w:val="22"/>
        </w:rPr>
        <w:t xml:space="preserve">tymi </w:t>
      </w:r>
      <w:r w:rsidRPr="003B355E">
        <w:rPr>
          <w:rFonts w:ascii="Tahoma" w:hAnsi="Tahoma" w:cs="Tahoma"/>
          <w:color w:val="auto"/>
          <w:sz w:val="22"/>
          <w:szCs w:val="22"/>
        </w:rPr>
        <w:t>osobami. Jednocześnie Procesor zobowiązuje się, że w przypadku, gdy którakolwiek z osób wskazanych w zdaniu poprzed</w:t>
      </w:r>
      <w:r w:rsidR="00161B06">
        <w:rPr>
          <w:rFonts w:ascii="Tahoma" w:hAnsi="Tahoma" w:cs="Tahoma"/>
          <w:color w:val="auto"/>
          <w:sz w:val="22"/>
          <w:szCs w:val="22"/>
        </w:rPr>
        <w:t>zającym</w:t>
      </w:r>
      <w:r w:rsidRPr="003B355E">
        <w:rPr>
          <w:rFonts w:ascii="Tahoma" w:hAnsi="Tahoma" w:cs="Tahoma"/>
          <w:color w:val="auto"/>
          <w:sz w:val="22"/>
          <w:szCs w:val="22"/>
        </w:rPr>
        <w:t xml:space="preserve"> naruszy jakikolwiek zasady ochrony </w:t>
      </w:r>
      <w:r w:rsidR="00292164">
        <w:rPr>
          <w:rFonts w:ascii="Tahoma" w:hAnsi="Tahoma" w:cs="Tahoma"/>
          <w:color w:val="auto"/>
          <w:sz w:val="22"/>
          <w:szCs w:val="22"/>
        </w:rPr>
        <w:t>D</w:t>
      </w:r>
      <w:r w:rsidRPr="003B355E">
        <w:rPr>
          <w:rFonts w:ascii="Tahoma" w:hAnsi="Tahoma" w:cs="Tahoma"/>
          <w:color w:val="auto"/>
          <w:sz w:val="22"/>
          <w:szCs w:val="22"/>
        </w:rPr>
        <w:t>anych osobowych, Procesor niezwłocznie odsunie ją od wykonywania czynności związanych z Umową oraz uniemożliwi jej dostęp do jakichkolwiek Danych osobowych.</w:t>
      </w:r>
    </w:p>
    <w:p w14:paraId="2C4ED625" w14:textId="77777777" w:rsidR="003B355E" w:rsidRPr="003B355E" w:rsidRDefault="007868F1" w:rsidP="007868F1">
      <w:pPr>
        <w:pStyle w:val="Nagwek1"/>
        <w:spacing w:before="200" w:line="280" w:lineRule="exact"/>
        <w:jc w:val="center"/>
        <w:rPr>
          <w:rFonts w:ascii="Tahoma" w:hAnsi="Tahoma" w:cs="Tahoma"/>
          <w:sz w:val="22"/>
          <w:szCs w:val="22"/>
        </w:rPr>
      </w:pPr>
      <w:r>
        <w:rPr>
          <w:rFonts w:ascii="Tahoma" w:hAnsi="Tahoma" w:cs="Tahoma"/>
          <w:sz w:val="22"/>
          <w:szCs w:val="22"/>
        </w:rPr>
        <w:t xml:space="preserve">§ 3 </w:t>
      </w:r>
      <w:r w:rsidR="003B355E" w:rsidRPr="003B355E">
        <w:rPr>
          <w:rFonts w:ascii="Tahoma" w:hAnsi="Tahoma" w:cs="Tahoma"/>
          <w:sz w:val="22"/>
          <w:szCs w:val="22"/>
        </w:rPr>
        <w:t>Środki zabezpieczenia Danych osobowych</w:t>
      </w:r>
    </w:p>
    <w:p w14:paraId="677A08C1" w14:textId="77777777" w:rsidR="003B355E" w:rsidRPr="003B355E" w:rsidRDefault="003B355E" w:rsidP="007868F1">
      <w:pPr>
        <w:pStyle w:val="Nagwek2"/>
        <w:keepNext w:val="0"/>
        <w:keepLines w:val="0"/>
        <w:numPr>
          <w:ilvl w:val="0"/>
          <w:numId w:val="18"/>
        </w:numPr>
        <w:spacing w:before="0" w:after="60" w:line="280" w:lineRule="exact"/>
        <w:jc w:val="both"/>
        <w:rPr>
          <w:rFonts w:ascii="Tahoma" w:hAnsi="Tahoma" w:cs="Tahoma"/>
          <w:color w:val="auto"/>
          <w:sz w:val="22"/>
          <w:szCs w:val="22"/>
        </w:rPr>
      </w:pPr>
      <w:r w:rsidRPr="003B355E">
        <w:rPr>
          <w:rFonts w:ascii="Tahoma" w:hAnsi="Tahoma" w:cs="Tahoma"/>
          <w:color w:val="auto"/>
          <w:sz w:val="22"/>
          <w:szCs w:val="22"/>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3B355E">
        <w:rPr>
          <w:rFonts w:ascii="Tahoma" w:hAnsi="Tahoma" w:cs="Tahoma"/>
          <w:i/>
          <w:color w:val="auto"/>
          <w:sz w:val="22"/>
          <w:szCs w:val="22"/>
        </w:rPr>
        <w:t>privacy</w:t>
      </w:r>
      <w:proofErr w:type="spellEnd"/>
      <w:r w:rsidRPr="003B355E">
        <w:rPr>
          <w:rFonts w:ascii="Tahoma" w:hAnsi="Tahoma" w:cs="Tahoma"/>
          <w:i/>
          <w:color w:val="auto"/>
          <w:sz w:val="22"/>
          <w:szCs w:val="22"/>
        </w:rPr>
        <w:t xml:space="preserve"> by design</w:t>
      </w:r>
      <w:r w:rsidRPr="003B355E">
        <w:rPr>
          <w:rFonts w:ascii="Tahoma" w:hAnsi="Tahoma" w:cs="Tahoma"/>
          <w:color w:val="auto"/>
          <w:sz w:val="22"/>
          <w:szCs w:val="22"/>
        </w:rPr>
        <w:t>) oraz domyślnej ochrony danych (</w:t>
      </w:r>
      <w:proofErr w:type="spellStart"/>
      <w:r w:rsidRPr="003B355E">
        <w:rPr>
          <w:rFonts w:ascii="Tahoma" w:hAnsi="Tahoma" w:cs="Tahoma"/>
          <w:i/>
          <w:color w:val="auto"/>
          <w:sz w:val="22"/>
          <w:szCs w:val="22"/>
        </w:rPr>
        <w:t>privacy</w:t>
      </w:r>
      <w:proofErr w:type="spellEnd"/>
      <w:r w:rsidRPr="003B355E">
        <w:rPr>
          <w:rFonts w:ascii="Tahoma" w:hAnsi="Tahoma" w:cs="Tahoma"/>
          <w:i/>
          <w:color w:val="auto"/>
          <w:sz w:val="22"/>
          <w:szCs w:val="22"/>
        </w:rPr>
        <w:t xml:space="preserve"> by </w:t>
      </w:r>
      <w:proofErr w:type="spellStart"/>
      <w:r w:rsidRPr="003B355E">
        <w:rPr>
          <w:rFonts w:ascii="Tahoma" w:hAnsi="Tahoma" w:cs="Tahoma"/>
          <w:i/>
          <w:color w:val="auto"/>
          <w:sz w:val="22"/>
          <w:szCs w:val="22"/>
        </w:rPr>
        <w:t>default</w:t>
      </w:r>
      <w:proofErr w:type="spellEnd"/>
      <w:r w:rsidRPr="003B355E">
        <w:rPr>
          <w:rFonts w:ascii="Tahoma" w:hAnsi="Tahoma" w:cs="Tahoma"/>
          <w:color w:val="auto"/>
          <w:sz w:val="22"/>
          <w:szCs w:val="22"/>
        </w:rPr>
        <w:t>) - art. 25 RODO. Procesor jest zobowiązany wdrożyć odpowiednie środki techniczne i organizacyjne, które zostały wymienione w Załączniku nr 2 do Umowy powierzenia.</w:t>
      </w:r>
      <w:r w:rsidRPr="003B355E" w:rsidDel="00856A24">
        <w:rPr>
          <w:rFonts w:ascii="Tahoma" w:hAnsi="Tahoma" w:cs="Tahoma"/>
          <w:color w:val="auto"/>
          <w:sz w:val="22"/>
          <w:szCs w:val="22"/>
        </w:rPr>
        <w:t xml:space="preserve"> </w:t>
      </w:r>
    </w:p>
    <w:p w14:paraId="4FAEC09C" w14:textId="77777777" w:rsidR="003B355E" w:rsidRPr="003B355E" w:rsidRDefault="003B355E" w:rsidP="007868F1">
      <w:pPr>
        <w:pStyle w:val="Nagwek2"/>
        <w:keepNext w:val="0"/>
        <w:keepLines w:val="0"/>
        <w:numPr>
          <w:ilvl w:val="0"/>
          <w:numId w:val="18"/>
        </w:numPr>
        <w:spacing w:before="0" w:after="60" w:line="280" w:lineRule="exact"/>
        <w:jc w:val="both"/>
        <w:rPr>
          <w:rFonts w:ascii="Tahoma" w:hAnsi="Tahoma" w:cs="Tahoma"/>
          <w:color w:val="auto"/>
          <w:sz w:val="22"/>
          <w:szCs w:val="22"/>
        </w:rPr>
      </w:pPr>
      <w:r w:rsidRPr="003B355E">
        <w:rPr>
          <w:rFonts w:ascii="Tahoma" w:hAnsi="Tahoma" w:cs="Tahoma"/>
          <w:color w:val="auto"/>
          <w:sz w:val="22"/>
          <w:szCs w:val="22"/>
        </w:rPr>
        <w:t xml:space="preserve">Administrator danych ma prawo wydawać Procesorowi wiążące instrukcje dotyczące wdrożenia dodatkowych/nowych środków zabezpieczających. Procesor </w:t>
      </w:r>
      <w:r w:rsidR="00C95D77">
        <w:rPr>
          <w:rFonts w:ascii="Tahoma" w:hAnsi="Tahoma" w:cs="Tahoma"/>
          <w:color w:val="auto"/>
          <w:sz w:val="22"/>
          <w:szCs w:val="22"/>
        </w:rPr>
        <w:t>powinien wdrożyć takie środki w </w:t>
      </w:r>
      <w:r w:rsidRPr="003B355E">
        <w:rPr>
          <w:rFonts w:ascii="Tahoma" w:hAnsi="Tahoma" w:cs="Tahoma"/>
          <w:color w:val="auto"/>
          <w:sz w:val="22"/>
          <w:szCs w:val="22"/>
        </w:rPr>
        <w:t>terminie uprzednio uzgodnionym z Administratorem danych.</w:t>
      </w:r>
    </w:p>
    <w:p w14:paraId="7E1FFB1B" w14:textId="77777777" w:rsidR="003B355E" w:rsidRPr="007868F1" w:rsidRDefault="007868F1" w:rsidP="007868F1">
      <w:pPr>
        <w:pStyle w:val="Nagwek1"/>
        <w:spacing w:before="200" w:line="280" w:lineRule="exact"/>
        <w:jc w:val="center"/>
        <w:rPr>
          <w:rFonts w:ascii="Tahoma" w:hAnsi="Tahoma" w:cs="Tahoma"/>
          <w:sz w:val="22"/>
          <w:szCs w:val="22"/>
        </w:rPr>
      </w:pPr>
      <w:r>
        <w:rPr>
          <w:rFonts w:ascii="Tahoma" w:hAnsi="Tahoma" w:cs="Tahoma"/>
          <w:sz w:val="22"/>
          <w:szCs w:val="22"/>
        </w:rPr>
        <w:t xml:space="preserve">§ 4 </w:t>
      </w:r>
      <w:r w:rsidR="003B355E" w:rsidRPr="003B355E">
        <w:rPr>
          <w:rFonts w:ascii="Tahoma" w:hAnsi="Tahoma" w:cs="Tahoma"/>
          <w:sz w:val="22"/>
          <w:szCs w:val="22"/>
        </w:rPr>
        <w:t>Obowiązki informacyjne Procesora. Incydenty</w:t>
      </w:r>
    </w:p>
    <w:p w14:paraId="2BF1443B" w14:textId="77777777" w:rsidR="003B355E" w:rsidRPr="003B355E" w:rsidRDefault="003B355E" w:rsidP="007868F1">
      <w:pPr>
        <w:pStyle w:val="Nagwek2"/>
        <w:keepNext w:val="0"/>
        <w:keepLines w:val="0"/>
        <w:numPr>
          <w:ilvl w:val="0"/>
          <w:numId w:val="19"/>
        </w:numPr>
        <w:spacing w:before="0" w:after="60" w:line="280" w:lineRule="exact"/>
        <w:jc w:val="both"/>
        <w:rPr>
          <w:rFonts w:ascii="Tahoma" w:eastAsia="Calibri" w:hAnsi="Tahoma" w:cs="Tahoma"/>
          <w:color w:val="auto"/>
          <w:sz w:val="22"/>
          <w:szCs w:val="22"/>
        </w:rPr>
      </w:pPr>
      <w:r w:rsidRPr="003B355E">
        <w:rPr>
          <w:rFonts w:ascii="Tahoma" w:eastAsia="Calibri" w:hAnsi="Tahoma" w:cs="Tahoma"/>
          <w:color w:val="auto"/>
          <w:sz w:val="22"/>
          <w:szCs w:val="22"/>
        </w:rPr>
        <w:t xml:space="preserve">Procesor zobowiązany jest niezwłocznie, jednakże nie później niż w ciągu 2 Dni Roboczych od dnia powzięcia informacji, zawiadomić Administratora danych </w:t>
      </w:r>
      <w:r w:rsidRPr="003B355E">
        <w:rPr>
          <w:rFonts w:ascii="Tahoma" w:eastAsia="Arial" w:hAnsi="Tahoma" w:cs="Tahoma"/>
          <w:color w:val="auto"/>
          <w:sz w:val="22"/>
          <w:szCs w:val="22"/>
        </w:rPr>
        <w:t xml:space="preserve">na adres e-mail: </w:t>
      </w:r>
      <w:r w:rsidR="004E2153">
        <w:rPr>
          <w:rFonts w:ascii="Tahoma" w:hAnsi="Tahoma" w:cs="Tahoma"/>
          <w:sz w:val="22"/>
          <w:szCs w:val="22"/>
        </w:rPr>
        <w:t>eep.iod</w:t>
      </w:r>
      <w:r w:rsidR="00215C69">
        <w:rPr>
          <w:rFonts w:ascii="Tahoma" w:hAnsi="Tahoma" w:cs="Tahoma"/>
          <w:sz w:val="22"/>
          <w:szCs w:val="22"/>
        </w:rPr>
        <w:t>@enea.pl</w:t>
      </w:r>
      <w:r w:rsidRPr="003B355E">
        <w:rPr>
          <w:rFonts w:ascii="Tahoma" w:eastAsia="Arial" w:hAnsi="Tahoma" w:cs="Tahoma"/>
          <w:color w:val="auto"/>
          <w:sz w:val="22"/>
          <w:szCs w:val="22"/>
        </w:rPr>
        <w:t xml:space="preserve"> </w:t>
      </w:r>
      <w:r w:rsidRPr="003B355E">
        <w:rPr>
          <w:rFonts w:ascii="Tahoma" w:eastAsia="Calibri" w:hAnsi="Tahoma" w:cs="Tahoma"/>
          <w:color w:val="auto"/>
          <w:sz w:val="22"/>
          <w:szCs w:val="22"/>
        </w:rPr>
        <w:t>o:</w:t>
      </w:r>
    </w:p>
    <w:p w14:paraId="61D34401" w14:textId="546580E1" w:rsidR="003B355E" w:rsidRPr="003B355E" w:rsidRDefault="003B355E" w:rsidP="007868F1">
      <w:pPr>
        <w:pStyle w:val="Akapitzlist"/>
        <w:numPr>
          <w:ilvl w:val="0"/>
          <w:numId w:val="8"/>
        </w:numPr>
        <w:spacing w:after="60" w:line="280" w:lineRule="exact"/>
        <w:ind w:left="851" w:hanging="284"/>
        <w:rPr>
          <w:rFonts w:ascii="Tahoma" w:hAnsi="Tahoma" w:cs="Tahoma"/>
          <w:sz w:val="22"/>
          <w:szCs w:val="22"/>
        </w:rPr>
      </w:pPr>
      <w:r w:rsidRPr="003B355E">
        <w:rPr>
          <w:rFonts w:ascii="Tahoma" w:hAnsi="Tahoma" w:cs="Tahoma"/>
          <w:sz w:val="22"/>
          <w:szCs w:val="22"/>
        </w:rPr>
        <w:t xml:space="preserve">prowadzonej lub planowanej kontroli, audycie czy inspekcji w zakresie przetwarzania Danych osobowych u Procesora lub </w:t>
      </w:r>
      <w:proofErr w:type="spellStart"/>
      <w:r w:rsidRPr="003B355E">
        <w:rPr>
          <w:rFonts w:ascii="Tahoma" w:hAnsi="Tahoma" w:cs="Tahoma"/>
          <w:sz w:val="22"/>
          <w:szCs w:val="22"/>
        </w:rPr>
        <w:t>Sub</w:t>
      </w:r>
      <w:proofErr w:type="spellEnd"/>
      <w:r w:rsidRPr="003B355E">
        <w:rPr>
          <w:rFonts w:ascii="Tahoma" w:hAnsi="Tahoma" w:cs="Tahoma"/>
          <w:sz w:val="22"/>
          <w:szCs w:val="22"/>
        </w:rPr>
        <w:t>-procesora oraz umożliwić Administratorowi danych udział w tej kontroli, audycie czy inspekcji, o ile nie sprzeciwiają się temu przepisy prawa;</w:t>
      </w:r>
    </w:p>
    <w:p w14:paraId="00E4B987" w14:textId="492E813E" w:rsidR="003B355E" w:rsidRPr="003B355E" w:rsidRDefault="003B355E" w:rsidP="007868F1">
      <w:pPr>
        <w:pStyle w:val="Akapitzlist"/>
        <w:numPr>
          <w:ilvl w:val="0"/>
          <w:numId w:val="8"/>
        </w:numPr>
        <w:spacing w:after="60" w:line="280" w:lineRule="exact"/>
        <w:ind w:left="851" w:hanging="284"/>
        <w:rPr>
          <w:rFonts w:ascii="Tahoma" w:eastAsia="Calibri" w:hAnsi="Tahoma" w:cs="Tahoma"/>
          <w:sz w:val="22"/>
          <w:szCs w:val="22"/>
        </w:rPr>
      </w:pPr>
      <w:r w:rsidRPr="003B355E">
        <w:rPr>
          <w:rFonts w:ascii="Tahoma" w:hAnsi="Tahoma" w:cs="Tahoma"/>
          <w:sz w:val="22"/>
          <w:szCs w:val="22"/>
        </w:rPr>
        <w:t xml:space="preserve">wszelkich czynnościach z własnym udziałem lub udziałem </w:t>
      </w:r>
      <w:proofErr w:type="spellStart"/>
      <w:r w:rsidRPr="003B355E">
        <w:rPr>
          <w:rFonts w:ascii="Tahoma" w:hAnsi="Tahoma" w:cs="Tahoma"/>
          <w:sz w:val="22"/>
          <w:szCs w:val="22"/>
        </w:rPr>
        <w:t>Sub</w:t>
      </w:r>
      <w:proofErr w:type="spellEnd"/>
      <w:r w:rsidRPr="003B355E">
        <w:rPr>
          <w:rFonts w:ascii="Tahoma" w:hAnsi="Tahoma" w:cs="Tahoma"/>
          <w:sz w:val="22"/>
          <w:szCs w:val="22"/>
        </w:rPr>
        <w:t xml:space="preserve">-procesorów w sprawach dotyczących ochrony Danych osobowych prowadzonych przez organy administracji państwowej, w tym w szczególności przez krajowy organ nadzoru (w </w:t>
      </w:r>
      <w:r w:rsidR="00C95D77">
        <w:rPr>
          <w:rFonts w:ascii="Tahoma" w:hAnsi="Tahoma" w:cs="Tahoma"/>
          <w:sz w:val="22"/>
          <w:szCs w:val="22"/>
        </w:rPr>
        <w:t> </w:t>
      </w:r>
      <w:r w:rsidRPr="003B355E">
        <w:rPr>
          <w:rFonts w:ascii="Tahoma" w:hAnsi="Tahoma" w:cs="Tahoma"/>
          <w:sz w:val="22"/>
          <w:szCs w:val="22"/>
        </w:rPr>
        <w:t xml:space="preserve">tym w szczególności wszelkiej korespondencji z </w:t>
      </w:r>
      <w:r w:rsidR="00C95D77">
        <w:rPr>
          <w:rFonts w:ascii="Tahoma" w:hAnsi="Tahoma" w:cs="Tahoma"/>
          <w:sz w:val="22"/>
          <w:szCs w:val="22"/>
        </w:rPr>
        <w:t>organem nadzorczym</w:t>
      </w:r>
      <w:r w:rsidRPr="003B355E">
        <w:rPr>
          <w:rFonts w:ascii="Tahoma" w:hAnsi="Tahoma" w:cs="Tahoma"/>
          <w:sz w:val="22"/>
          <w:szCs w:val="22"/>
        </w:rPr>
        <w:t>, decyzjach przez nie wydanych, rozpatrywanych skarg</w:t>
      </w:r>
      <w:r w:rsidR="00487D5F">
        <w:rPr>
          <w:rFonts w:ascii="Tahoma" w:hAnsi="Tahoma" w:cs="Tahoma"/>
          <w:sz w:val="22"/>
          <w:szCs w:val="22"/>
        </w:rPr>
        <w:t>ach</w:t>
      </w:r>
      <w:r w:rsidRPr="003B355E">
        <w:rPr>
          <w:rFonts w:ascii="Tahoma" w:hAnsi="Tahoma" w:cs="Tahoma"/>
          <w:sz w:val="22"/>
          <w:szCs w:val="22"/>
        </w:rPr>
        <w:t>, prowadzonych lub zapowiedzianych kontrolach), Policję lub sąd (w tym w szczególności wszelkich postępowaniach, których przedmiotem byłoby powierzenie przetwarzani</w:t>
      </w:r>
      <w:r w:rsidR="00487D5F">
        <w:rPr>
          <w:rFonts w:ascii="Tahoma" w:hAnsi="Tahoma" w:cs="Tahoma"/>
          <w:sz w:val="22"/>
          <w:szCs w:val="22"/>
        </w:rPr>
        <w:t>a</w:t>
      </w:r>
      <w:r w:rsidRPr="003B355E">
        <w:rPr>
          <w:rFonts w:ascii="Tahoma" w:hAnsi="Tahoma" w:cs="Tahoma"/>
          <w:sz w:val="22"/>
          <w:szCs w:val="22"/>
        </w:rPr>
        <w:t xml:space="preserve"> Danych osobowych), chyba że będzie to sprzeczne z decyzją wydaną przez organy administracji publicznej l</w:t>
      </w:r>
      <w:r w:rsidRPr="003B355E">
        <w:rPr>
          <w:rFonts w:ascii="Tahoma" w:eastAsia="Calibri" w:hAnsi="Tahoma" w:cs="Tahoma"/>
          <w:sz w:val="22"/>
          <w:szCs w:val="22"/>
        </w:rPr>
        <w:t>ub z przepisami prawa – o których posiada wiedzę.</w:t>
      </w:r>
    </w:p>
    <w:p w14:paraId="61AE1761" w14:textId="18210BC8" w:rsidR="003B355E" w:rsidRPr="003B355E" w:rsidRDefault="003B355E" w:rsidP="007868F1">
      <w:pPr>
        <w:pStyle w:val="Nagwek2"/>
        <w:keepNext w:val="0"/>
        <w:keepLines w:val="0"/>
        <w:numPr>
          <w:ilvl w:val="0"/>
          <w:numId w:val="19"/>
        </w:numPr>
        <w:spacing w:before="0" w:after="60" w:line="280" w:lineRule="exact"/>
        <w:jc w:val="both"/>
        <w:rPr>
          <w:rFonts w:ascii="Tahoma" w:eastAsia="Calibri" w:hAnsi="Tahoma" w:cs="Tahoma"/>
          <w:color w:val="auto"/>
          <w:sz w:val="22"/>
          <w:szCs w:val="22"/>
        </w:rPr>
      </w:pPr>
      <w:r w:rsidRPr="003B355E">
        <w:rPr>
          <w:rFonts w:ascii="Tahoma" w:eastAsia="Calibri" w:hAnsi="Tahoma" w:cs="Tahoma"/>
          <w:color w:val="auto"/>
          <w:sz w:val="22"/>
          <w:szCs w:val="22"/>
        </w:rPr>
        <w:t>Procesor zobowiązany jest niezwłocznie, nie później jednak niż w ciągu 12 godzin, zawiadomić Administratora danych o każdym zaistniałym incydencie (dalej: „</w:t>
      </w:r>
      <w:r w:rsidRPr="003B355E">
        <w:rPr>
          <w:rFonts w:ascii="Tahoma" w:eastAsia="Calibri" w:hAnsi="Tahoma" w:cs="Tahoma"/>
          <w:b/>
          <w:color w:val="auto"/>
          <w:sz w:val="22"/>
          <w:szCs w:val="22"/>
        </w:rPr>
        <w:t>Incydent</w:t>
      </w:r>
      <w:r w:rsidRPr="003B355E">
        <w:rPr>
          <w:rFonts w:ascii="Tahoma" w:eastAsia="Calibri" w:hAnsi="Tahoma" w:cs="Tahoma"/>
          <w:color w:val="auto"/>
          <w:sz w:val="22"/>
          <w:szCs w:val="22"/>
        </w:rPr>
        <w:t>”)</w:t>
      </w:r>
      <w:r w:rsidR="00487D5F">
        <w:rPr>
          <w:rFonts w:ascii="Tahoma" w:eastAsia="Calibri" w:hAnsi="Tahoma" w:cs="Tahoma"/>
          <w:color w:val="auto"/>
          <w:sz w:val="22"/>
          <w:szCs w:val="22"/>
        </w:rPr>
        <w:t>,</w:t>
      </w:r>
      <w:r w:rsidRPr="003B355E">
        <w:rPr>
          <w:rFonts w:ascii="Tahoma" w:eastAsia="Calibri" w:hAnsi="Tahoma" w:cs="Tahoma"/>
          <w:color w:val="auto"/>
          <w:sz w:val="22"/>
          <w:szCs w:val="22"/>
        </w:rPr>
        <w:t xml:space="preserve"> przez który rozumie się:</w:t>
      </w:r>
    </w:p>
    <w:p w14:paraId="6EC3CBF0" w14:textId="46CDAC7B" w:rsidR="003B355E" w:rsidRPr="003B355E" w:rsidRDefault="003B355E" w:rsidP="007868F1">
      <w:pPr>
        <w:pStyle w:val="Akapitzlist"/>
        <w:numPr>
          <w:ilvl w:val="0"/>
          <w:numId w:val="9"/>
        </w:numPr>
        <w:spacing w:after="60" w:line="280" w:lineRule="exact"/>
        <w:ind w:left="851"/>
        <w:rPr>
          <w:rFonts w:ascii="Tahoma" w:hAnsi="Tahoma" w:cs="Tahoma"/>
          <w:sz w:val="22"/>
          <w:szCs w:val="22"/>
        </w:rPr>
      </w:pPr>
      <w:r w:rsidRPr="003B355E">
        <w:rPr>
          <w:rFonts w:ascii="Tahoma" w:hAnsi="Tahoma" w:cs="Tahoma"/>
          <w:sz w:val="22"/>
          <w:szCs w:val="22"/>
        </w:rPr>
        <w:t>naruszenie ochrony Danych osobowych lub</w:t>
      </w:r>
    </w:p>
    <w:p w14:paraId="6873AA79" w14:textId="77777777" w:rsidR="003B355E" w:rsidRPr="003B355E" w:rsidRDefault="003B355E" w:rsidP="007868F1">
      <w:pPr>
        <w:pStyle w:val="Akapitzlist"/>
        <w:numPr>
          <w:ilvl w:val="0"/>
          <w:numId w:val="9"/>
        </w:numPr>
        <w:spacing w:after="60" w:line="280" w:lineRule="exact"/>
        <w:ind w:left="851"/>
        <w:rPr>
          <w:rFonts w:ascii="Tahoma" w:hAnsi="Tahoma" w:cs="Tahoma"/>
          <w:sz w:val="22"/>
          <w:szCs w:val="22"/>
        </w:rPr>
      </w:pPr>
      <w:r w:rsidRPr="003B355E">
        <w:rPr>
          <w:rFonts w:ascii="Tahoma" w:hAnsi="Tahoma" w:cs="Tahoma"/>
          <w:sz w:val="22"/>
          <w:szCs w:val="22"/>
        </w:rPr>
        <w:t xml:space="preserve">podejrzenie naruszenia lub </w:t>
      </w:r>
    </w:p>
    <w:p w14:paraId="385FE090" w14:textId="5B5EC6B2" w:rsidR="003B355E" w:rsidRPr="003B355E" w:rsidRDefault="003B355E" w:rsidP="007868F1">
      <w:pPr>
        <w:pStyle w:val="Akapitzlist"/>
        <w:numPr>
          <w:ilvl w:val="0"/>
          <w:numId w:val="9"/>
        </w:numPr>
        <w:spacing w:after="60" w:line="280" w:lineRule="exact"/>
        <w:ind w:left="851"/>
        <w:rPr>
          <w:rFonts w:ascii="Tahoma" w:hAnsi="Tahoma" w:cs="Tahoma"/>
          <w:sz w:val="22"/>
          <w:szCs w:val="22"/>
        </w:rPr>
      </w:pPr>
      <w:r w:rsidRPr="003B355E">
        <w:rPr>
          <w:rFonts w:ascii="Tahoma" w:hAnsi="Tahoma" w:cs="Tahoma"/>
          <w:sz w:val="22"/>
          <w:szCs w:val="22"/>
        </w:rPr>
        <w:t>próbę naruszenia ochrony Danych osobowych.</w:t>
      </w:r>
    </w:p>
    <w:p w14:paraId="5136D0C6" w14:textId="77777777" w:rsidR="003B355E" w:rsidRPr="003B355E" w:rsidRDefault="003B355E" w:rsidP="007868F1">
      <w:pPr>
        <w:pStyle w:val="Nagwek2"/>
        <w:keepNext w:val="0"/>
        <w:keepLines w:val="0"/>
        <w:numPr>
          <w:ilvl w:val="0"/>
          <w:numId w:val="19"/>
        </w:numPr>
        <w:spacing w:before="0" w:after="60" w:line="280" w:lineRule="exact"/>
        <w:jc w:val="both"/>
        <w:rPr>
          <w:rFonts w:ascii="Tahoma" w:eastAsia="Arial" w:hAnsi="Tahoma" w:cs="Tahoma"/>
          <w:color w:val="auto"/>
          <w:sz w:val="22"/>
          <w:szCs w:val="22"/>
        </w:rPr>
      </w:pPr>
      <w:r w:rsidRPr="003B355E">
        <w:rPr>
          <w:rFonts w:ascii="Tahoma" w:eastAsia="Calibri" w:hAnsi="Tahoma" w:cs="Tahoma"/>
          <w:color w:val="auto"/>
          <w:sz w:val="22"/>
          <w:szCs w:val="22"/>
        </w:rPr>
        <w:t>Zgłoszenie</w:t>
      </w:r>
      <w:r w:rsidRPr="003B355E">
        <w:rPr>
          <w:rFonts w:ascii="Tahoma" w:eastAsia="Arial" w:hAnsi="Tahoma" w:cs="Tahoma"/>
          <w:color w:val="auto"/>
          <w:sz w:val="22"/>
          <w:szCs w:val="22"/>
        </w:rPr>
        <w:t xml:space="preserve"> Incydentu powinno zostać dokonane drogą telefoniczną pod nr </w:t>
      </w:r>
      <w:r w:rsidR="00E37942">
        <w:rPr>
          <w:rFonts w:ascii="Tahoma" w:eastAsia="Arial" w:hAnsi="Tahoma" w:cs="Tahoma"/>
          <w:color w:val="auto"/>
          <w:sz w:val="22"/>
          <w:szCs w:val="22"/>
        </w:rPr>
        <w:t>15 865 63 83</w:t>
      </w:r>
      <w:r w:rsidRPr="003B355E">
        <w:rPr>
          <w:rFonts w:ascii="Tahoma" w:eastAsia="Arial" w:hAnsi="Tahoma" w:cs="Tahoma"/>
          <w:color w:val="auto"/>
          <w:sz w:val="22"/>
          <w:szCs w:val="22"/>
        </w:rPr>
        <w:t xml:space="preserve"> </w:t>
      </w:r>
      <w:r w:rsidR="00DB6738">
        <w:rPr>
          <w:rFonts w:ascii="Tahoma" w:eastAsia="Arial" w:hAnsi="Tahoma" w:cs="Tahoma"/>
          <w:color w:val="auto"/>
          <w:sz w:val="22"/>
          <w:szCs w:val="22"/>
        </w:rPr>
        <w:t xml:space="preserve">lub </w:t>
      </w:r>
      <w:r w:rsidR="00DB6738" w:rsidRPr="00DB6738">
        <w:rPr>
          <w:rFonts w:ascii="Tahoma" w:eastAsia="Arial" w:hAnsi="Tahoma" w:cs="Tahoma"/>
          <w:color w:val="auto"/>
          <w:sz w:val="22"/>
          <w:szCs w:val="22"/>
        </w:rPr>
        <w:t>601</w:t>
      </w:r>
      <w:r w:rsidR="00DB6738">
        <w:rPr>
          <w:rFonts w:ascii="Tahoma" w:eastAsia="Arial" w:hAnsi="Tahoma" w:cs="Tahoma"/>
          <w:color w:val="auto"/>
          <w:sz w:val="22"/>
          <w:szCs w:val="22"/>
        </w:rPr>
        <w:t> </w:t>
      </w:r>
      <w:r w:rsidR="00DB6738" w:rsidRPr="00DB6738">
        <w:rPr>
          <w:rFonts w:ascii="Tahoma" w:eastAsia="Arial" w:hAnsi="Tahoma" w:cs="Tahoma"/>
          <w:color w:val="auto"/>
          <w:sz w:val="22"/>
          <w:szCs w:val="22"/>
        </w:rPr>
        <w:t>164</w:t>
      </w:r>
      <w:r w:rsidR="00DB6738">
        <w:rPr>
          <w:rFonts w:ascii="Tahoma" w:eastAsia="Arial" w:hAnsi="Tahoma" w:cs="Tahoma"/>
          <w:color w:val="auto"/>
          <w:sz w:val="22"/>
          <w:szCs w:val="22"/>
        </w:rPr>
        <w:t> </w:t>
      </w:r>
      <w:r w:rsidR="00DB6738" w:rsidRPr="00DB6738">
        <w:rPr>
          <w:rFonts w:ascii="Tahoma" w:eastAsia="Arial" w:hAnsi="Tahoma" w:cs="Tahoma"/>
          <w:color w:val="auto"/>
          <w:sz w:val="22"/>
          <w:szCs w:val="22"/>
        </w:rPr>
        <w:t>294</w:t>
      </w:r>
      <w:r w:rsidR="00DB6738" w:rsidRPr="003B355E">
        <w:rPr>
          <w:rFonts w:ascii="Tahoma" w:eastAsia="Arial" w:hAnsi="Tahoma" w:cs="Tahoma"/>
          <w:color w:val="auto"/>
          <w:sz w:val="22"/>
          <w:szCs w:val="22"/>
        </w:rPr>
        <w:t xml:space="preserve"> </w:t>
      </w:r>
      <w:r w:rsidRPr="003B355E">
        <w:rPr>
          <w:rFonts w:ascii="Tahoma" w:eastAsia="Arial" w:hAnsi="Tahoma" w:cs="Tahoma"/>
          <w:color w:val="auto"/>
          <w:sz w:val="22"/>
          <w:szCs w:val="22"/>
        </w:rPr>
        <w:t xml:space="preserve">oraz jednocześnie na adres e-mail: </w:t>
      </w:r>
      <w:r w:rsidR="004E2153">
        <w:rPr>
          <w:rFonts w:ascii="Tahoma" w:hAnsi="Tahoma" w:cs="Tahoma"/>
          <w:sz w:val="22"/>
          <w:szCs w:val="22"/>
        </w:rPr>
        <w:t>eep.iod</w:t>
      </w:r>
      <w:r w:rsidR="00215C69">
        <w:rPr>
          <w:rFonts w:ascii="Tahoma" w:hAnsi="Tahoma" w:cs="Tahoma"/>
          <w:sz w:val="22"/>
          <w:szCs w:val="22"/>
        </w:rPr>
        <w:t>@enea.pl</w:t>
      </w:r>
      <w:r w:rsidRPr="003B355E">
        <w:rPr>
          <w:rFonts w:ascii="Tahoma" w:eastAsia="Arial" w:hAnsi="Tahoma" w:cs="Tahoma"/>
          <w:color w:val="auto"/>
          <w:sz w:val="22"/>
          <w:szCs w:val="22"/>
        </w:rPr>
        <w:t xml:space="preserve"> i zawierać co najmniej następujące informacje:</w:t>
      </w:r>
    </w:p>
    <w:p w14:paraId="3EF41B50" w14:textId="77777777" w:rsidR="003B355E" w:rsidRPr="003B355E" w:rsidRDefault="003B355E" w:rsidP="007868F1">
      <w:pPr>
        <w:pStyle w:val="Akapitzlist"/>
        <w:numPr>
          <w:ilvl w:val="0"/>
          <w:numId w:val="20"/>
        </w:numPr>
        <w:spacing w:after="60" w:line="280" w:lineRule="exact"/>
        <w:ind w:left="851"/>
        <w:rPr>
          <w:rFonts w:ascii="Tahoma" w:hAnsi="Tahoma" w:cs="Tahoma"/>
          <w:sz w:val="22"/>
          <w:szCs w:val="22"/>
        </w:rPr>
      </w:pPr>
      <w:r w:rsidRPr="003B355E">
        <w:rPr>
          <w:rFonts w:ascii="Tahoma" w:hAnsi="Tahoma" w:cs="Tahoma"/>
          <w:sz w:val="22"/>
          <w:szCs w:val="22"/>
        </w:rPr>
        <w:t>szczegółowy opis Incydentu, a w szczególności datę, czas trwania, miejsce wystąpienia Incydentu i jego skalę (m.in. przybliżona liczba osób, których dotyczy Incydent oraz kategorie tych osób);</w:t>
      </w:r>
    </w:p>
    <w:p w14:paraId="35C8AEAB" w14:textId="4647C6EA" w:rsidR="003B355E" w:rsidRPr="003B355E" w:rsidRDefault="003B355E" w:rsidP="007868F1">
      <w:pPr>
        <w:pStyle w:val="Akapitzlist"/>
        <w:numPr>
          <w:ilvl w:val="0"/>
          <w:numId w:val="20"/>
        </w:numPr>
        <w:spacing w:after="60" w:line="280" w:lineRule="exact"/>
        <w:ind w:left="851"/>
        <w:rPr>
          <w:rFonts w:ascii="Tahoma" w:hAnsi="Tahoma" w:cs="Tahoma"/>
          <w:sz w:val="22"/>
          <w:szCs w:val="22"/>
        </w:rPr>
      </w:pPr>
      <w:r w:rsidRPr="003B355E">
        <w:rPr>
          <w:rFonts w:ascii="Tahoma" w:hAnsi="Tahoma" w:cs="Tahoma"/>
          <w:sz w:val="22"/>
          <w:szCs w:val="22"/>
        </w:rPr>
        <w:t>imię i nazwisko oraz dane kontaktowe osoby mogącej</w:t>
      </w:r>
      <w:r w:rsidR="00E37942">
        <w:rPr>
          <w:rFonts w:ascii="Tahoma" w:hAnsi="Tahoma" w:cs="Tahoma"/>
          <w:sz w:val="22"/>
          <w:szCs w:val="22"/>
        </w:rPr>
        <w:t xml:space="preserve"> udzielić dalszych informacji o </w:t>
      </w:r>
      <w:r w:rsidRPr="003B355E">
        <w:rPr>
          <w:rFonts w:ascii="Tahoma" w:hAnsi="Tahoma" w:cs="Tahoma"/>
          <w:sz w:val="22"/>
          <w:szCs w:val="22"/>
        </w:rPr>
        <w:t>Incydencie;</w:t>
      </w:r>
    </w:p>
    <w:p w14:paraId="6EE1B175" w14:textId="77777777" w:rsidR="003B355E" w:rsidRPr="003B355E" w:rsidRDefault="003B355E" w:rsidP="007868F1">
      <w:pPr>
        <w:pStyle w:val="Akapitzlist"/>
        <w:numPr>
          <w:ilvl w:val="0"/>
          <w:numId w:val="20"/>
        </w:numPr>
        <w:spacing w:after="60" w:line="280" w:lineRule="exact"/>
        <w:ind w:left="851"/>
        <w:rPr>
          <w:rFonts w:ascii="Tahoma" w:eastAsia="Calibri" w:hAnsi="Tahoma" w:cs="Tahoma"/>
          <w:sz w:val="22"/>
          <w:szCs w:val="22"/>
        </w:rPr>
      </w:pPr>
      <w:r w:rsidRPr="003B355E">
        <w:rPr>
          <w:rFonts w:ascii="Tahoma" w:hAnsi="Tahoma" w:cs="Tahoma"/>
          <w:sz w:val="22"/>
          <w:szCs w:val="22"/>
        </w:rPr>
        <w:lastRenderedPageBreak/>
        <w:t>opis</w:t>
      </w:r>
      <w:r w:rsidRPr="003B355E">
        <w:rPr>
          <w:rFonts w:ascii="Tahoma" w:eastAsia="Calibri" w:hAnsi="Tahoma" w:cs="Tahoma"/>
          <w:sz w:val="22"/>
          <w:szCs w:val="22"/>
        </w:rPr>
        <w:t xml:space="preserve"> zastosowanych przez Procesora środków w celu zminimalizowania ewentualnych negatywnych skutków Incydentu.</w:t>
      </w:r>
    </w:p>
    <w:p w14:paraId="6361BF73" w14:textId="77777777" w:rsidR="003B355E" w:rsidRPr="003B355E" w:rsidRDefault="003B355E" w:rsidP="007868F1">
      <w:pPr>
        <w:pStyle w:val="Nagwek2"/>
        <w:keepNext w:val="0"/>
        <w:keepLines w:val="0"/>
        <w:numPr>
          <w:ilvl w:val="0"/>
          <w:numId w:val="19"/>
        </w:numPr>
        <w:spacing w:before="0" w:after="60" w:line="280" w:lineRule="exact"/>
        <w:jc w:val="both"/>
        <w:rPr>
          <w:rFonts w:ascii="Tahoma" w:eastAsia="Calibri" w:hAnsi="Tahoma" w:cs="Tahoma"/>
          <w:color w:val="auto"/>
          <w:sz w:val="22"/>
          <w:szCs w:val="22"/>
        </w:rPr>
      </w:pPr>
      <w:r w:rsidRPr="003B355E">
        <w:rPr>
          <w:rFonts w:ascii="Tahoma" w:eastAsia="Calibri" w:hAnsi="Tahoma" w:cs="Tahoma"/>
          <w:color w:val="auto"/>
          <w:sz w:val="22"/>
          <w:szCs w:val="22"/>
        </w:rPr>
        <w:t xml:space="preserve">Procesor zobowiązany jest niezwłocznie, jednakże nie później jednak niż w ciągu 12 godzin przekazać Administratorowi danych wszelkie dokumenty i informacje związane z Incydentem na każde żądanie Administratora danych. </w:t>
      </w:r>
    </w:p>
    <w:p w14:paraId="37FA98FC" w14:textId="4AA6D819" w:rsidR="003B355E" w:rsidRPr="003B355E" w:rsidRDefault="003B355E" w:rsidP="007868F1">
      <w:pPr>
        <w:pStyle w:val="Nagwek2"/>
        <w:keepNext w:val="0"/>
        <w:keepLines w:val="0"/>
        <w:numPr>
          <w:ilvl w:val="0"/>
          <w:numId w:val="19"/>
        </w:numPr>
        <w:spacing w:before="0" w:after="60" w:line="280" w:lineRule="exact"/>
        <w:jc w:val="both"/>
        <w:rPr>
          <w:rFonts w:ascii="Tahoma" w:eastAsia="Calibri" w:hAnsi="Tahoma" w:cs="Tahoma"/>
          <w:color w:val="auto"/>
          <w:sz w:val="22"/>
          <w:szCs w:val="22"/>
        </w:rPr>
      </w:pPr>
      <w:r w:rsidRPr="003B355E">
        <w:rPr>
          <w:rFonts w:ascii="Tahoma" w:eastAsia="Calibri" w:hAnsi="Tahoma" w:cs="Tahoma"/>
          <w:color w:val="auto"/>
          <w:sz w:val="22"/>
          <w:szCs w:val="22"/>
        </w:rPr>
        <w:t>Procesor zobowiązany jest zastosować się do wszelkich wytycznych lub poleceń Administratora danych w celu zminimalizowania ewentualnych negatywnych skutków Incydentu i zapobie</w:t>
      </w:r>
      <w:r w:rsidR="00EB1DD1">
        <w:rPr>
          <w:rFonts w:ascii="Tahoma" w:eastAsia="Calibri" w:hAnsi="Tahoma" w:cs="Tahoma"/>
          <w:color w:val="auto"/>
          <w:sz w:val="22"/>
          <w:szCs w:val="22"/>
        </w:rPr>
        <w:t>żenia</w:t>
      </w:r>
      <w:r w:rsidRPr="003B355E">
        <w:rPr>
          <w:rFonts w:ascii="Tahoma" w:eastAsia="Calibri" w:hAnsi="Tahoma" w:cs="Tahoma"/>
          <w:color w:val="auto"/>
          <w:sz w:val="22"/>
          <w:szCs w:val="22"/>
        </w:rPr>
        <w:t xml:space="preserve"> jego powtórzeniu w przyszłości. </w:t>
      </w:r>
    </w:p>
    <w:p w14:paraId="23CBDF34" w14:textId="77777777" w:rsidR="003B355E" w:rsidRPr="003B355E" w:rsidRDefault="007868F1" w:rsidP="007868F1">
      <w:pPr>
        <w:pStyle w:val="Nagwek1"/>
        <w:spacing w:before="200" w:line="280" w:lineRule="exact"/>
        <w:jc w:val="center"/>
        <w:rPr>
          <w:rFonts w:ascii="Tahoma" w:hAnsi="Tahoma" w:cs="Tahoma"/>
          <w:sz w:val="22"/>
          <w:szCs w:val="22"/>
        </w:rPr>
      </w:pPr>
      <w:r>
        <w:rPr>
          <w:rFonts w:ascii="Tahoma" w:hAnsi="Tahoma" w:cs="Tahoma"/>
          <w:sz w:val="22"/>
          <w:szCs w:val="22"/>
        </w:rPr>
        <w:t xml:space="preserve">§ 5 </w:t>
      </w:r>
      <w:r w:rsidR="003B355E" w:rsidRPr="003B355E">
        <w:rPr>
          <w:rFonts w:ascii="Tahoma" w:hAnsi="Tahoma" w:cs="Tahoma"/>
          <w:sz w:val="22"/>
          <w:szCs w:val="22"/>
        </w:rPr>
        <w:t>Dalsze powierzenie przetwarzania Danych osobowych</w:t>
      </w:r>
    </w:p>
    <w:p w14:paraId="5F3E97B2" w14:textId="5913E158" w:rsidR="003B355E" w:rsidRPr="003B355E" w:rsidRDefault="003B355E" w:rsidP="007868F1">
      <w:pPr>
        <w:pStyle w:val="Nagwek2"/>
        <w:keepNext w:val="0"/>
        <w:keepLines w:val="0"/>
        <w:numPr>
          <w:ilvl w:val="0"/>
          <w:numId w:val="21"/>
        </w:numPr>
        <w:spacing w:before="0" w:after="60" w:line="280" w:lineRule="exact"/>
        <w:jc w:val="both"/>
        <w:rPr>
          <w:rFonts w:ascii="Tahoma" w:eastAsia="Calibri" w:hAnsi="Tahoma" w:cs="Tahoma"/>
          <w:color w:val="auto"/>
          <w:sz w:val="22"/>
          <w:szCs w:val="22"/>
        </w:rPr>
      </w:pPr>
      <w:bookmarkStart w:id="1" w:name="_Ref467615541"/>
      <w:r w:rsidRPr="003B355E">
        <w:rPr>
          <w:rFonts w:ascii="Tahoma" w:eastAsia="Calibri" w:hAnsi="Tahoma" w:cs="Tahoma"/>
          <w:color w:val="auto"/>
          <w:sz w:val="22"/>
          <w:szCs w:val="22"/>
        </w:rPr>
        <w:t xml:space="preserve">Procesor jest uprawniony do dalszego powierzenia Danych osobowych </w:t>
      </w:r>
      <w:r w:rsidR="00606195">
        <w:rPr>
          <w:rFonts w:ascii="Tahoma" w:eastAsia="Calibri" w:hAnsi="Tahoma" w:cs="Tahoma"/>
          <w:color w:val="auto"/>
          <w:sz w:val="22"/>
          <w:szCs w:val="22"/>
        </w:rPr>
        <w:t xml:space="preserve">innemu </w:t>
      </w:r>
      <w:r w:rsidRPr="003B355E">
        <w:rPr>
          <w:rFonts w:ascii="Tahoma" w:eastAsia="Calibri" w:hAnsi="Tahoma" w:cs="Tahoma"/>
          <w:color w:val="auto"/>
          <w:sz w:val="22"/>
          <w:szCs w:val="22"/>
        </w:rPr>
        <w:t>procesorowi (dalej jako: „</w:t>
      </w:r>
      <w:proofErr w:type="spellStart"/>
      <w:r w:rsidRPr="003B355E">
        <w:rPr>
          <w:rFonts w:ascii="Tahoma" w:eastAsia="Calibri" w:hAnsi="Tahoma" w:cs="Tahoma"/>
          <w:b/>
          <w:color w:val="auto"/>
          <w:sz w:val="22"/>
          <w:szCs w:val="22"/>
        </w:rPr>
        <w:t>Sub</w:t>
      </w:r>
      <w:proofErr w:type="spellEnd"/>
      <w:r w:rsidRPr="003B355E">
        <w:rPr>
          <w:rFonts w:ascii="Tahoma" w:eastAsia="Calibri" w:hAnsi="Tahoma" w:cs="Tahoma"/>
          <w:b/>
          <w:color w:val="auto"/>
          <w:sz w:val="22"/>
          <w:szCs w:val="22"/>
        </w:rPr>
        <w:t>-procesor</w:t>
      </w:r>
      <w:r w:rsidRPr="003B355E">
        <w:rPr>
          <w:rFonts w:ascii="Tahoma" w:eastAsia="Calibri" w:hAnsi="Tahoma" w:cs="Tahoma"/>
          <w:color w:val="auto"/>
          <w:sz w:val="22"/>
          <w:szCs w:val="22"/>
        </w:rPr>
        <w:t xml:space="preserve">”). Jednocześnie Procesor zapewnia, że będzie korzystał wyłącznie z usług takich </w:t>
      </w:r>
      <w:proofErr w:type="spellStart"/>
      <w:r w:rsidRPr="003B355E">
        <w:rPr>
          <w:rFonts w:ascii="Tahoma" w:eastAsia="Calibri" w:hAnsi="Tahoma" w:cs="Tahoma"/>
          <w:color w:val="auto"/>
          <w:sz w:val="22"/>
          <w:szCs w:val="22"/>
        </w:rPr>
        <w:t>Sub</w:t>
      </w:r>
      <w:proofErr w:type="spellEnd"/>
      <w:r w:rsidRPr="003B355E">
        <w:rPr>
          <w:rFonts w:ascii="Tahoma" w:eastAsia="Calibri" w:hAnsi="Tahoma" w:cs="Tahoma"/>
          <w:color w:val="auto"/>
          <w:sz w:val="22"/>
          <w:szCs w:val="22"/>
        </w:rPr>
        <w:t xml:space="preserve">-procesorów, którzy zapewniają wystarczające gwarancje wdrożenia odpowiednich środków technicznych i organizacyjnych, by przetwarzanie </w:t>
      </w:r>
      <w:r w:rsidR="00606195">
        <w:rPr>
          <w:rFonts w:ascii="Tahoma" w:eastAsia="Calibri" w:hAnsi="Tahoma" w:cs="Tahoma"/>
          <w:color w:val="auto"/>
          <w:sz w:val="22"/>
          <w:szCs w:val="22"/>
        </w:rPr>
        <w:t xml:space="preserve">Danych osobowych </w:t>
      </w:r>
      <w:r w:rsidRPr="003B355E">
        <w:rPr>
          <w:rFonts w:ascii="Tahoma" w:eastAsia="Calibri" w:hAnsi="Tahoma" w:cs="Tahoma"/>
          <w:color w:val="auto"/>
          <w:sz w:val="22"/>
          <w:szCs w:val="22"/>
        </w:rPr>
        <w:t xml:space="preserve">spełniało wymogi RODO oraz przepisów obowiązującego prawa z zakresu ochrony danych osobowych, wskazanych w § 2 ust. 1 Umowy powierzenia, oraz zapewniało ochronę praw osób, których </w:t>
      </w:r>
      <w:r w:rsidR="00606195">
        <w:rPr>
          <w:rFonts w:ascii="Tahoma" w:eastAsia="Calibri" w:hAnsi="Tahoma" w:cs="Tahoma"/>
          <w:color w:val="auto"/>
          <w:sz w:val="22"/>
          <w:szCs w:val="22"/>
        </w:rPr>
        <w:t>D</w:t>
      </w:r>
      <w:r w:rsidRPr="003B355E">
        <w:rPr>
          <w:rFonts w:ascii="Tahoma" w:eastAsia="Calibri" w:hAnsi="Tahoma" w:cs="Tahoma"/>
          <w:color w:val="auto"/>
          <w:sz w:val="22"/>
          <w:szCs w:val="22"/>
        </w:rPr>
        <w:t xml:space="preserve">ane dotyczą. Zaakceptowani przez Administratora danych </w:t>
      </w:r>
      <w:proofErr w:type="spellStart"/>
      <w:r w:rsidRPr="003B355E">
        <w:rPr>
          <w:rFonts w:ascii="Tahoma" w:eastAsia="Calibri" w:hAnsi="Tahoma" w:cs="Tahoma"/>
          <w:color w:val="auto"/>
          <w:sz w:val="22"/>
          <w:szCs w:val="22"/>
        </w:rPr>
        <w:t>Sub-procesorzy</w:t>
      </w:r>
      <w:proofErr w:type="spellEnd"/>
      <w:r w:rsidRPr="003B355E">
        <w:rPr>
          <w:rFonts w:ascii="Tahoma" w:eastAsia="Calibri" w:hAnsi="Tahoma" w:cs="Tahoma"/>
          <w:color w:val="auto"/>
          <w:sz w:val="22"/>
          <w:szCs w:val="22"/>
        </w:rPr>
        <w:t xml:space="preserve"> zostali wymienieni w Załączniku nr 1 do Umowy powierzenia.</w:t>
      </w:r>
    </w:p>
    <w:p w14:paraId="7F4E5E47" w14:textId="77777777" w:rsidR="003B355E" w:rsidRPr="003B355E" w:rsidRDefault="003B355E" w:rsidP="007868F1">
      <w:pPr>
        <w:pStyle w:val="Nagwek2"/>
        <w:keepNext w:val="0"/>
        <w:keepLines w:val="0"/>
        <w:numPr>
          <w:ilvl w:val="0"/>
          <w:numId w:val="21"/>
        </w:numPr>
        <w:spacing w:before="0" w:after="60" w:line="280" w:lineRule="exact"/>
        <w:jc w:val="both"/>
        <w:rPr>
          <w:rFonts w:ascii="Tahoma" w:eastAsia="Calibri" w:hAnsi="Tahoma" w:cs="Tahoma"/>
          <w:color w:val="auto"/>
          <w:sz w:val="22"/>
          <w:szCs w:val="22"/>
        </w:rPr>
      </w:pPr>
      <w:r w:rsidRPr="003B355E">
        <w:rPr>
          <w:rFonts w:ascii="Tahoma" w:eastAsia="Calibri" w:hAnsi="Tahoma" w:cs="Tahoma"/>
          <w:color w:val="auto"/>
          <w:sz w:val="22"/>
          <w:szCs w:val="22"/>
        </w:rPr>
        <w:t xml:space="preserve">W przypadku dalszego powierzenia Danych osobowych zgodnie z ust. 1 powyżej, Procesor zobowiązany jest przed dokonaniem dalszego powierzenia, przedstawić Administratorowi danych listę </w:t>
      </w:r>
      <w:proofErr w:type="spellStart"/>
      <w:r w:rsidRPr="003B355E">
        <w:rPr>
          <w:rFonts w:ascii="Tahoma" w:eastAsia="Calibri" w:hAnsi="Tahoma" w:cs="Tahoma"/>
          <w:color w:val="auto"/>
          <w:sz w:val="22"/>
          <w:szCs w:val="22"/>
        </w:rPr>
        <w:t>Sub</w:t>
      </w:r>
      <w:proofErr w:type="spellEnd"/>
      <w:r w:rsidRPr="003B355E">
        <w:rPr>
          <w:rFonts w:ascii="Tahoma" w:eastAsia="Calibri" w:hAnsi="Tahoma" w:cs="Tahoma"/>
          <w:color w:val="auto"/>
          <w:sz w:val="22"/>
          <w:szCs w:val="22"/>
        </w:rPr>
        <w:t xml:space="preserve">-procesorów. Procesor zobowiązany jest ponadto do uprzedniego informowania Administratora danych o wszelkich zmianach dotyczących dodania lub zastąpienia </w:t>
      </w:r>
      <w:proofErr w:type="spellStart"/>
      <w:r w:rsidRPr="003B355E">
        <w:rPr>
          <w:rFonts w:ascii="Tahoma" w:eastAsia="Calibri" w:hAnsi="Tahoma" w:cs="Tahoma"/>
          <w:color w:val="auto"/>
          <w:sz w:val="22"/>
          <w:szCs w:val="22"/>
        </w:rPr>
        <w:t>Sub</w:t>
      </w:r>
      <w:proofErr w:type="spellEnd"/>
      <w:r w:rsidRPr="003B355E">
        <w:rPr>
          <w:rFonts w:ascii="Tahoma" w:eastAsia="Calibri" w:hAnsi="Tahoma" w:cs="Tahoma"/>
          <w:color w:val="auto"/>
          <w:sz w:val="22"/>
          <w:szCs w:val="22"/>
        </w:rPr>
        <w:t>-procesorów.</w:t>
      </w:r>
      <w:bookmarkEnd w:id="1"/>
      <w:r w:rsidRPr="003B355E">
        <w:rPr>
          <w:rFonts w:ascii="Tahoma" w:eastAsia="Calibri" w:hAnsi="Tahoma" w:cs="Tahoma"/>
          <w:color w:val="auto"/>
          <w:sz w:val="22"/>
          <w:szCs w:val="22"/>
        </w:rPr>
        <w:t xml:space="preserve"> </w:t>
      </w:r>
    </w:p>
    <w:p w14:paraId="7C83C918" w14:textId="508B6140" w:rsidR="003B355E" w:rsidRPr="003B355E" w:rsidRDefault="003B355E" w:rsidP="007868F1">
      <w:pPr>
        <w:pStyle w:val="Nagwek2"/>
        <w:keepNext w:val="0"/>
        <w:keepLines w:val="0"/>
        <w:numPr>
          <w:ilvl w:val="0"/>
          <w:numId w:val="21"/>
        </w:numPr>
        <w:spacing w:before="0" w:after="60" w:line="280" w:lineRule="exact"/>
        <w:jc w:val="both"/>
        <w:rPr>
          <w:rFonts w:ascii="Tahoma" w:eastAsia="Calibri" w:hAnsi="Tahoma" w:cs="Tahoma"/>
          <w:color w:val="auto"/>
          <w:sz w:val="22"/>
          <w:szCs w:val="22"/>
        </w:rPr>
      </w:pPr>
      <w:r w:rsidRPr="003B355E">
        <w:rPr>
          <w:rFonts w:ascii="Tahoma" w:eastAsia="Calibri" w:hAnsi="Tahoma" w:cs="Tahoma"/>
          <w:color w:val="auto"/>
          <w:sz w:val="22"/>
          <w:szCs w:val="22"/>
        </w:rPr>
        <w:t xml:space="preserve">Administrator danych </w:t>
      </w:r>
      <w:r w:rsidR="00606195">
        <w:rPr>
          <w:rFonts w:ascii="Tahoma" w:eastAsia="Calibri" w:hAnsi="Tahoma" w:cs="Tahoma"/>
          <w:color w:val="auto"/>
          <w:sz w:val="22"/>
          <w:szCs w:val="22"/>
        </w:rPr>
        <w:t xml:space="preserve">ma prawo </w:t>
      </w:r>
      <w:r w:rsidRPr="003B355E">
        <w:rPr>
          <w:rFonts w:ascii="Tahoma" w:eastAsia="Calibri" w:hAnsi="Tahoma" w:cs="Tahoma"/>
          <w:color w:val="auto"/>
          <w:sz w:val="22"/>
          <w:szCs w:val="22"/>
        </w:rPr>
        <w:t>sprzeciwi</w:t>
      </w:r>
      <w:r w:rsidR="00606195">
        <w:rPr>
          <w:rFonts w:ascii="Tahoma" w:eastAsia="Calibri" w:hAnsi="Tahoma" w:cs="Tahoma"/>
          <w:color w:val="auto"/>
          <w:sz w:val="22"/>
          <w:szCs w:val="22"/>
        </w:rPr>
        <w:t>ć</w:t>
      </w:r>
      <w:r w:rsidRPr="003B355E">
        <w:rPr>
          <w:rFonts w:ascii="Tahoma" w:eastAsia="Calibri" w:hAnsi="Tahoma" w:cs="Tahoma"/>
          <w:color w:val="auto"/>
          <w:sz w:val="22"/>
          <w:szCs w:val="22"/>
        </w:rPr>
        <w:t xml:space="preserve"> się zmianom </w:t>
      </w:r>
      <w:proofErr w:type="spellStart"/>
      <w:r w:rsidRPr="003B355E">
        <w:rPr>
          <w:rFonts w:ascii="Tahoma" w:eastAsia="Calibri" w:hAnsi="Tahoma" w:cs="Tahoma"/>
          <w:color w:val="auto"/>
          <w:sz w:val="22"/>
          <w:szCs w:val="22"/>
        </w:rPr>
        <w:t>Sub</w:t>
      </w:r>
      <w:proofErr w:type="spellEnd"/>
      <w:r w:rsidRPr="003B355E">
        <w:rPr>
          <w:rFonts w:ascii="Tahoma" w:eastAsia="Calibri" w:hAnsi="Tahoma" w:cs="Tahoma"/>
          <w:color w:val="auto"/>
          <w:sz w:val="22"/>
          <w:szCs w:val="22"/>
        </w:rPr>
        <w:t xml:space="preserve">-procesorów lub dodaniu nowych </w:t>
      </w:r>
      <w:proofErr w:type="spellStart"/>
      <w:r w:rsidRPr="003B355E">
        <w:rPr>
          <w:rFonts w:ascii="Tahoma" w:eastAsia="Calibri" w:hAnsi="Tahoma" w:cs="Tahoma"/>
          <w:color w:val="auto"/>
          <w:sz w:val="22"/>
          <w:szCs w:val="22"/>
        </w:rPr>
        <w:t>Sub</w:t>
      </w:r>
      <w:proofErr w:type="spellEnd"/>
      <w:r w:rsidRPr="003B355E">
        <w:rPr>
          <w:rFonts w:ascii="Tahoma" w:eastAsia="Calibri" w:hAnsi="Tahoma" w:cs="Tahoma"/>
          <w:color w:val="auto"/>
          <w:sz w:val="22"/>
          <w:szCs w:val="22"/>
        </w:rPr>
        <w:t>-procesorów</w:t>
      </w:r>
      <w:r w:rsidR="00606195">
        <w:rPr>
          <w:rFonts w:ascii="Tahoma" w:eastAsia="Calibri" w:hAnsi="Tahoma" w:cs="Tahoma"/>
          <w:color w:val="auto"/>
          <w:sz w:val="22"/>
          <w:szCs w:val="22"/>
        </w:rPr>
        <w:t xml:space="preserve"> </w:t>
      </w:r>
      <w:r w:rsidRPr="003B355E">
        <w:rPr>
          <w:rFonts w:ascii="Tahoma" w:eastAsia="Calibri" w:hAnsi="Tahoma" w:cs="Tahoma"/>
          <w:color w:val="auto"/>
          <w:sz w:val="22"/>
          <w:szCs w:val="22"/>
        </w:rPr>
        <w:t>bez wskazywania przyczyny, jak również zażąda</w:t>
      </w:r>
      <w:r w:rsidR="00606195">
        <w:rPr>
          <w:rFonts w:ascii="Tahoma" w:eastAsia="Calibri" w:hAnsi="Tahoma" w:cs="Tahoma"/>
          <w:color w:val="auto"/>
          <w:sz w:val="22"/>
          <w:szCs w:val="22"/>
        </w:rPr>
        <w:t>ć</w:t>
      </w:r>
      <w:r w:rsidRPr="003B355E">
        <w:rPr>
          <w:rFonts w:ascii="Tahoma" w:eastAsia="Calibri" w:hAnsi="Tahoma" w:cs="Tahoma"/>
          <w:color w:val="auto"/>
          <w:sz w:val="22"/>
          <w:szCs w:val="22"/>
        </w:rPr>
        <w:t xml:space="preserve"> zaprzestania przetwarzania Danych osobowych </w:t>
      </w:r>
      <w:r w:rsidR="00606195">
        <w:rPr>
          <w:rFonts w:ascii="Tahoma" w:eastAsia="Calibri" w:hAnsi="Tahoma" w:cs="Tahoma"/>
          <w:color w:val="auto"/>
          <w:sz w:val="22"/>
          <w:szCs w:val="22"/>
        </w:rPr>
        <w:t xml:space="preserve">przez </w:t>
      </w:r>
      <w:proofErr w:type="spellStart"/>
      <w:r w:rsidRPr="003B355E">
        <w:rPr>
          <w:rFonts w:ascii="Tahoma" w:eastAsia="Calibri" w:hAnsi="Tahoma" w:cs="Tahoma"/>
          <w:color w:val="auto"/>
          <w:sz w:val="22"/>
          <w:szCs w:val="22"/>
        </w:rPr>
        <w:t>Sub</w:t>
      </w:r>
      <w:proofErr w:type="spellEnd"/>
      <w:r w:rsidRPr="003B355E">
        <w:rPr>
          <w:rFonts w:ascii="Tahoma" w:eastAsia="Calibri" w:hAnsi="Tahoma" w:cs="Tahoma"/>
          <w:color w:val="auto"/>
          <w:sz w:val="22"/>
          <w:szCs w:val="22"/>
        </w:rPr>
        <w:t>-procesor</w:t>
      </w:r>
      <w:r w:rsidR="00606195">
        <w:rPr>
          <w:rFonts w:ascii="Tahoma" w:eastAsia="Calibri" w:hAnsi="Tahoma" w:cs="Tahoma"/>
          <w:color w:val="auto"/>
          <w:sz w:val="22"/>
          <w:szCs w:val="22"/>
        </w:rPr>
        <w:t>a</w:t>
      </w:r>
      <w:r w:rsidRPr="003B355E">
        <w:rPr>
          <w:rFonts w:ascii="Tahoma" w:eastAsia="Calibri" w:hAnsi="Tahoma" w:cs="Tahoma"/>
          <w:color w:val="auto"/>
          <w:sz w:val="22"/>
          <w:szCs w:val="22"/>
        </w:rPr>
        <w:t xml:space="preserve"> w razie stwierdzenia, że nie daje on gwarancji stosowania odpowiednich środków technicznych lub organizacyjnych w celu zapewnienia bezpieczeństwa Danym osobowym. </w:t>
      </w:r>
    </w:p>
    <w:p w14:paraId="66C68EEF" w14:textId="77777777" w:rsidR="003B355E" w:rsidRPr="003B355E" w:rsidRDefault="003B355E" w:rsidP="007868F1">
      <w:pPr>
        <w:pStyle w:val="Nagwek2"/>
        <w:keepNext w:val="0"/>
        <w:keepLines w:val="0"/>
        <w:numPr>
          <w:ilvl w:val="0"/>
          <w:numId w:val="21"/>
        </w:numPr>
        <w:spacing w:before="0" w:after="60" w:line="280" w:lineRule="exact"/>
        <w:jc w:val="both"/>
        <w:rPr>
          <w:rFonts w:ascii="Tahoma" w:eastAsia="Calibri" w:hAnsi="Tahoma" w:cs="Tahoma"/>
          <w:color w:val="auto"/>
          <w:sz w:val="22"/>
          <w:szCs w:val="22"/>
        </w:rPr>
      </w:pPr>
      <w:r w:rsidRPr="003B355E">
        <w:rPr>
          <w:rFonts w:ascii="Tahoma" w:eastAsia="Calibri" w:hAnsi="Tahoma" w:cs="Tahoma"/>
          <w:color w:val="auto"/>
          <w:sz w:val="22"/>
          <w:szCs w:val="22"/>
        </w:rPr>
        <w:t xml:space="preserve">Procesor zobowiązany jest zapewnić, że umowy zawierane przez niego z Sup-procesorami będą zawierały tożsame postanowienia jak te zawarte w Umowie powierzenia, w szczególności będą nakładały na </w:t>
      </w:r>
      <w:proofErr w:type="spellStart"/>
      <w:r w:rsidRPr="003B355E">
        <w:rPr>
          <w:rFonts w:ascii="Tahoma" w:eastAsia="Calibri" w:hAnsi="Tahoma" w:cs="Tahoma"/>
          <w:color w:val="auto"/>
          <w:sz w:val="22"/>
          <w:szCs w:val="22"/>
        </w:rPr>
        <w:t>Sub</w:t>
      </w:r>
      <w:proofErr w:type="spellEnd"/>
      <w:r w:rsidRPr="003B355E">
        <w:rPr>
          <w:rFonts w:ascii="Tahoma" w:eastAsia="Calibri" w:hAnsi="Tahoma" w:cs="Tahoma"/>
          <w:color w:val="auto"/>
          <w:sz w:val="22"/>
          <w:szCs w:val="22"/>
        </w:rPr>
        <w:t>-procesorów obowiązek wdrożenia i stosowania co najmniej takiego samego poziom</w:t>
      </w:r>
      <w:r w:rsidR="00606195">
        <w:rPr>
          <w:rFonts w:ascii="Tahoma" w:eastAsia="Calibri" w:hAnsi="Tahoma" w:cs="Tahoma"/>
          <w:color w:val="auto"/>
          <w:sz w:val="22"/>
          <w:szCs w:val="22"/>
        </w:rPr>
        <w:t>u</w:t>
      </w:r>
      <w:r w:rsidRPr="003B355E">
        <w:rPr>
          <w:rFonts w:ascii="Tahoma" w:eastAsia="Calibri" w:hAnsi="Tahoma" w:cs="Tahoma"/>
          <w:color w:val="auto"/>
          <w:sz w:val="22"/>
          <w:szCs w:val="22"/>
        </w:rPr>
        <w:t xml:space="preserve"> ochrony Danych osobowych</w:t>
      </w:r>
      <w:r w:rsidR="006D2A42">
        <w:rPr>
          <w:rFonts w:ascii="Tahoma" w:eastAsia="Calibri" w:hAnsi="Tahoma" w:cs="Tahoma"/>
          <w:color w:val="auto"/>
          <w:sz w:val="22"/>
          <w:szCs w:val="22"/>
        </w:rPr>
        <w:t>,</w:t>
      </w:r>
      <w:r w:rsidRPr="003B355E">
        <w:rPr>
          <w:rFonts w:ascii="Tahoma" w:eastAsia="Calibri" w:hAnsi="Tahoma" w:cs="Tahoma"/>
          <w:color w:val="auto"/>
          <w:sz w:val="22"/>
          <w:szCs w:val="22"/>
        </w:rPr>
        <w:t xml:space="preserve"> jak przewidziany w Umowie powierzenia. </w:t>
      </w:r>
    </w:p>
    <w:p w14:paraId="6A665258" w14:textId="04D08CD3" w:rsidR="003B355E" w:rsidRPr="003B355E" w:rsidRDefault="003B355E" w:rsidP="007868F1">
      <w:pPr>
        <w:pStyle w:val="Nagwek2"/>
        <w:keepNext w:val="0"/>
        <w:keepLines w:val="0"/>
        <w:numPr>
          <w:ilvl w:val="0"/>
          <w:numId w:val="21"/>
        </w:numPr>
        <w:spacing w:before="0" w:after="60" w:line="280" w:lineRule="exact"/>
        <w:jc w:val="both"/>
        <w:rPr>
          <w:rFonts w:ascii="Tahoma" w:eastAsia="Calibri" w:hAnsi="Tahoma" w:cs="Tahoma"/>
          <w:color w:val="auto"/>
          <w:sz w:val="22"/>
          <w:szCs w:val="22"/>
        </w:rPr>
      </w:pPr>
      <w:r w:rsidRPr="003B355E">
        <w:rPr>
          <w:rFonts w:ascii="Tahoma" w:eastAsia="Calibri" w:hAnsi="Tahoma" w:cs="Tahoma"/>
          <w:color w:val="auto"/>
          <w:sz w:val="22"/>
          <w:szCs w:val="22"/>
        </w:rPr>
        <w:t xml:space="preserve">Procesor ponosi odpowiedzialność za działania </w:t>
      </w:r>
      <w:r w:rsidR="00606195">
        <w:rPr>
          <w:rFonts w:ascii="Tahoma" w:eastAsia="Calibri" w:hAnsi="Tahoma" w:cs="Tahoma"/>
          <w:color w:val="auto"/>
          <w:sz w:val="22"/>
          <w:szCs w:val="22"/>
        </w:rPr>
        <w:t>i</w:t>
      </w:r>
      <w:r w:rsidRPr="003B355E">
        <w:rPr>
          <w:rFonts w:ascii="Tahoma" w:eastAsia="Calibri" w:hAnsi="Tahoma" w:cs="Tahoma"/>
          <w:color w:val="auto"/>
          <w:sz w:val="22"/>
          <w:szCs w:val="22"/>
        </w:rPr>
        <w:t xml:space="preserve"> zaniechania</w:t>
      </w:r>
      <w:r w:rsidR="00606195">
        <w:rPr>
          <w:rFonts w:ascii="Tahoma" w:eastAsia="Calibri" w:hAnsi="Tahoma" w:cs="Tahoma"/>
          <w:color w:val="auto"/>
          <w:sz w:val="22"/>
          <w:szCs w:val="22"/>
        </w:rPr>
        <w:t xml:space="preserve"> </w:t>
      </w:r>
      <w:proofErr w:type="spellStart"/>
      <w:r w:rsidR="00606195">
        <w:rPr>
          <w:rFonts w:ascii="Tahoma" w:eastAsia="Calibri" w:hAnsi="Tahoma" w:cs="Tahoma"/>
          <w:color w:val="auto"/>
          <w:sz w:val="22"/>
          <w:szCs w:val="22"/>
        </w:rPr>
        <w:t>Sub</w:t>
      </w:r>
      <w:proofErr w:type="spellEnd"/>
      <w:r w:rsidR="00606195">
        <w:rPr>
          <w:rFonts w:ascii="Tahoma" w:eastAsia="Calibri" w:hAnsi="Tahoma" w:cs="Tahoma"/>
          <w:color w:val="auto"/>
          <w:sz w:val="22"/>
          <w:szCs w:val="22"/>
        </w:rPr>
        <w:t>-procesorów</w:t>
      </w:r>
      <w:r w:rsidR="004668CF">
        <w:rPr>
          <w:rFonts w:ascii="Tahoma" w:eastAsia="Calibri" w:hAnsi="Tahoma" w:cs="Tahoma"/>
          <w:color w:val="auto"/>
          <w:sz w:val="22"/>
          <w:szCs w:val="22"/>
        </w:rPr>
        <w:t>,</w:t>
      </w:r>
      <w:r w:rsidRPr="003B355E">
        <w:rPr>
          <w:rFonts w:ascii="Tahoma" w:eastAsia="Calibri" w:hAnsi="Tahoma" w:cs="Tahoma"/>
          <w:color w:val="auto"/>
          <w:sz w:val="22"/>
          <w:szCs w:val="22"/>
        </w:rPr>
        <w:t xml:space="preserve"> jak za własne działania </w:t>
      </w:r>
      <w:r w:rsidR="00606195">
        <w:rPr>
          <w:rFonts w:ascii="Tahoma" w:eastAsia="Calibri" w:hAnsi="Tahoma" w:cs="Tahoma"/>
          <w:color w:val="auto"/>
          <w:sz w:val="22"/>
          <w:szCs w:val="22"/>
        </w:rPr>
        <w:t>i</w:t>
      </w:r>
      <w:r w:rsidRPr="003B355E">
        <w:rPr>
          <w:rFonts w:ascii="Tahoma" w:eastAsia="Calibri" w:hAnsi="Tahoma" w:cs="Tahoma"/>
          <w:color w:val="auto"/>
          <w:sz w:val="22"/>
          <w:szCs w:val="22"/>
        </w:rPr>
        <w:t xml:space="preserve"> zaniechania.</w:t>
      </w:r>
    </w:p>
    <w:p w14:paraId="7271ECE8" w14:textId="77777777" w:rsidR="003B355E" w:rsidRPr="003B355E" w:rsidRDefault="007868F1" w:rsidP="007868F1">
      <w:pPr>
        <w:pStyle w:val="Nagwek1"/>
        <w:spacing w:before="200" w:line="280" w:lineRule="exact"/>
        <w:jc w:val="center"/>
        <w:rPr>
          <w:rFonts w:ascii="Tahoma" w:hAnsi="Tahoma" w:cs="Tahoma"/>
          <w:sz w:val="22"/>
          <w:szCs w:val="22"/>
        </w:rPr>
      </w:pPr>
      <w:r>
        <w:rPr>
          <w:rFonts w:ascii="Tahoma" w:hAnsi="Tahoma" w:cs="Tahoma"/>
          <w:sz w:val="22"/>
          <w:szCs w:val="22"/>
        </w:rPr>
        <w:t xml:space="preserve">§ 6 </w:t>
      </w:r>
      <w:r w:rsidR="003B355E" w:rsidRPr="003B355E">
        <w:rPr>
          <w:rFonts w:ascii="Tahoma" w:hAnsi="Tahoma" w:cs="Tahoma"/>
          <w:sz w:val="22"/>
          <w:szCs w:val="22"/>
        </w:rPr>
        <w:t>Audyty Administratora danych</w:t>
      </w:r>
    </w:p>
    <w:p w14:paraId="179A728D" w14:textId="4FB72C67" w:rsidR="003B355E" w:rsidRPr="003B355E" w:rsidRDefault="003B355E" w:rsidP="007868F1">
      <w:pPr>
        <w:pStyle w:val="Nagwek2"/>
        <w:keepNext w:val="0"/>
        <w:keepLines w:val="0"/>
        <w:numPr>
          <w:ilvl w:val="0"/>
          <w:numId w:val="22"/>
        </w:numPr>
        <w:spacing w:before="0" w:after="60" w:line="280" w:lineRule="exact"/>
        <w:jc w:val="both"/>
        <w:rPr>
          <w:rFonts w:ascii="Tahoma" w:eastAsia="Calibri" w:hAnsi="Tahoma" w:cs="Tahoma"/>
          <w:color w:val="auto"/>
          <w:sz w:val="22"/>
          <w:szCs w:val="22"/>
        </w:rPr>
      </w:pPr>
      <w:r w:rsidRPr="003B355E">
        <w:rPr>
          <w:rFonts w:ascii="Tahoma" w:eastAsia="Calibri" w:hAnsi="Tahoma" w:cs="Tahoma"/>
          <w:color w:val="auto"/>
          <w:sz w:val="22"/>
          <w:szCs w:val="22"/>
        </w:rPr>
        <w:t xml:space="preserve">Administrator danych uprawniony jest do </w:t>
      </w:r>
      <w:r w:rsidR="004668CF">
        <w:rPr>
          <w:rFonts w:ascii="Tahoma" w:eastAsia="Calibri" w:hAnsi="Tahoma" w:cs="Tahoma"/>
          <w:color w:val="auto"/>
          <w:sz w:val="22"/>
          <w:szCs w:val="22"/>
        </w:rPr>
        <w:t xml:space="preserve">przeprowadzenia </w:t>
      </w:r>
      <w:r w:rsidRPr="003B355E">
        <w:rPr>
          <w:rFonts w:ascii="Tahoma" w:eastAsia="Calibri" w:hAnsi="Tahoma" w:cs="Tahoma"/>
          <w:color w:val="auto"/>
          <w:sz w:val="22"/>
          <w:szCs w:val="22"/>
        </w:rPr>
        <w:t>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1B293EDA" w14:textId="6A0FE2B4" w:rsidR="003B355E" w:rsidRPr="003B355E" w:rsidRDefault="003B355E" w:rsidP="007868F1">
      <w:pPr>
        <w:pStyle w:val="Nagwek2"/>
        <w:keepNext w:val="0"/>
        <w:keepLines w:val="0"/>
        <w:numPr>
          <w:ilvl w:val="0"/>
          <w:numId w:val="22"/>
        </w:numPr>
        <w:spacing w:before="0" w:after="60" w:line="280" w:lineRule="exact"/>
        <w:jc w:val="both"/>
        <w:rPr>
          <w:rFonts w:ascii="Tahoma" w:eastAsia="Calibri" w:hAnsi="Tahoma" w:cs="Tahoma"/>
          <w:color w:val="auto"/>
          <w:sz w:val="22"/>
          <w:szCs w:val="22"/>
        </w:rPr>
      </w:pPr>
      <w:r w:rsidRPr="003B355E">
        <w:rPr>
          <w:rFonts w:ascii="Tahoma" w:eastAsia="Calibri" w:hAnsi="Tahoma" w:cs="Tahoma"/>
          <w:color w:val="auto"/>
          <w:sz w:val="22"/>
          <w:szCs w:val="22"/>
        </w:rPr>
        <w:t xml:space="preserve">O zamiarze </w:t>
      </w:r>
      <w:r w:rsidR="004668CF">
        <w:rPr>
          <w:rFonts w:ascii="Tahoma" w:eastAsia="Calibri" w:hAnsi="Tahoma" w:cs="Tahoma"/>
          <w:color w:val="auto"/>
          <w:sz w:val="22"/>
          <w:szCs w:val="22"/>
        </w:rPr>
        <w:t xml:space="preserve">przeprowadzenia </w:t>
      </w:r>
      <w:r w:rsidRPr="003B355E">
        <w:rPr>
          <w:rFonts w:ascii="Tahoma" w:eastAsia="Calibri" w:hAnsi="Tahoma" w:cs="Tahoma"/>
          <w:color w:val="auto"/>
          <w:sz w:val="22"/>
          <w:szCs w:val="22"/>
        </w:rPr>
        <w:t xml:space="preserve">audytu Administrator danych zawiadamia Procesora z </w:t>
      </w:r>
      <w:r w:rsidR="004668CF">
        <w:rPr>
          <w:rFonts w:ascii="Tahoma" w:eastAsia="Calibri" w:hAnsi="Tahoma" w:cs="Tahoma"/>
          <w:color w:val="auto"/>
          <w:sz w:val="22"/>
          <w:szCs w:val="22"/>
        </w:rPr>
        <w:t xml:space="preserve">co najmniej </w:t>
      </w:r>
      <w:r w:rsidRPr="003B355E">
        <w:rPr>
          <w:rFonts w:ascii="Tahoma" w:eastAsia="Calibri" w:hAnsi="Tahoma" w:cs="Tahoma"/>
          <w:color w:val="auto"/>
          <w:sz w:val="22"/>
          <w:szCs w:val="22"/>
        </w:rPr>
        <w:t>7-dniowym wyprzedzeniem, wskazując termin audytu</w:t>
      </w:r>
      <w:r w:rsidR="004668CF">
        <w:rPr>
          <w:rFonts w:ascii="Tahoma" w:eastAsia="Calibri" w:hAnsi="Tahoma" w:cs="Tahoma"/>
          <w:color w:val="auto"/>
          <w:sz w:val="22"/>
          <w:szCs w:val="22"/>
        </w:rPr>
        <w:t xml:space="preserve">. </w:t>
      </w:r>
      <w:r w:rsidRPr="003B355E">
        <w:rPr>
          <w:rFonts w:ascii="Tahoma" w:eastAsia="Calibri" w:hAnsi="Tahoma" w:cs="Tahoma"/>
          <w:color w:val="auto"/>
          <w:sz w:val="22"/>
          <w:szCs w:val="22"/>
        </w:rPr>
        <w:t xml:space="preserve">W uzasadnionych przypadkach </w:t>
      </w:r>
      <w:r w:rsidR="004668CF">
        <w:rPr>
          <w:rFonts w:ascii="Tahoma" w:eastAsia="Calibri" w:hAnsi="Tahoma" w:cs="Tahoma"/>
          <w:color w:val="auto"/>
          <w:sz w:val="22"/>
          <w:szCs w:val="22"/>
        </w:rPr>
        <w:t xml:space="preserve">Administrator danych </w:t>
      </w:r>
      <w:r w:rsidRPr="003B355E">
        <w:rPr>
          <w:rFonts w:ascii="Tahoma" w:eastAsia="Calibri" w:hAnsi="Tahoma" w:cs="Tahoma"/>
          <w:color w:val="auto"/>
          <w:sz w:val="22"/>
          <w:szCs w:val="22"/>
        </w:rPr>
        <w:t xml:space="preserve">może </w:t>
      </w:r>
      <w:r w:rsidR="004668CF">
        <w:rPr>
          <w:rFonts w:ascii="Tahoma" w:eastAsia="Calibri" w:hAnsi="Tahoma" w:cs="Tahoma"/>
          <w:color w:val="auto"/>
          <w:sz w:val="22"/>
          <w:szCs w:val="22"/>
        </w:rPr>
        <w:t>przeprowadzić</w:t>
      </w:r>
      <w:r w:rsidRPr="003B355E">
        <w:rPr>
          <w:rFonts w:ascii="Tahoma" w:eastAsia="Calibri" w:hAnsi="Tahoma" w:cs="Tahoma"/>
          <w:color w:val="auto"/>
          <w:sz w:val="22"/>
          <w:szCs w:val="22"/>
        </w:rPr>
        <w:t xml:space="preserve"> audyt bez zawiadomienia, o którym mowa w zdaniu poprzedzającym. </w:t>
      </w:r>
    </w:p>
    <w:p w14:paraId="185CEA71" w14:textId="77777777" w:rsidR="003B355E" w:rsidRPr="003B355E" w:rsidRDefault="003B355E" w:rsidP="007868F1">
      <w:pPr>
        <w:pStyle w:val="Nagwek2"/>
        <w:keepNext w:val="0"/>
        <w:keepLines w:val="0"/>
        <w:numPr>
          <w:ilvl w:val="0"/>
          <w:numId w:val="22"/>
        </w:numPr>
        <w:spacing w:before="0" w:after="60" w:line="280" w:lineRule="exact"/>
        <w:jc w:val="both"/>
        <w:rPr>
          <w:rFonts w:ascii="Tahoma" w:eastAsia="Calibri" w:hAnsi="Tahoma" w:cs="Tahoma"/>
          <w:color w:val="auto"/>
          <w:sz w:val="22"/>
          <w:szCs w:val="22"/>
        </w:rPr>
      </w:pPr>
      <w:r w:rsidRPr="003B355E">
        <w:rPr>
          <w:rFonts w:ascii="Tahoma" w:eastAsia="Calibri" w:hAnsi="Tahoma" w:cs="Tahoma"/>
          <w:color w:val="auto"/>
          <w:sz w:val="22"/>
          <w:szCs w:val="22"/>
        </w:rPr>
        <w:t>Procesor zobowiązany jest współpracować z Administ</w:t>
      </w:r>
      <w:r w:rsidR="00DB6738">
        <w:rPr>
          <w:rFonts w:ascii="Tahoma" w:eastAsia="Calibri" w:hAnsi="Tahoma" w:cs="Tahoma"/>
          <w:color w:val="auto"/>
          <w:sz w:val="22"/>
          <w:szCs w:val="22"/>
        </w:rPr>
        <w:t>ratorem danych w toku audytu, w </w:t>
      </w:r>
      <w:r w:rsidRPr="003B355E">
        <w:rPr>
          <w:rFonts w:ascii="Tahoma" w:eastAsia="Calibri" w:hAnsi="Tahoma" w:cs="Tahoma"/>
          <w:color w:val="auto"/>
          <w:sz w:val="22"/>
          <w:szCs w:val="22"/>
        </w:rPr>
        <w:t>szczególności:</w:t>
      </w:r>
    </w:p>
    <w:p w14:paraId="3F9AC233" w14:textId="77777777" w:rsidR="003B355E" w:rsidRPr="003B355E" w:rsidRDefault="003B355E" w:rsidP="007868F1">
      <w:pPr>
        <w:pStyle w:val="Akapitzlist"/>
        <w:numPr>
          <w:ilvl w:val="0"/>
          <w:numId w:val="11"/>
        </w:numPr>
        <w:spacing w:after="60" w:line="280" w:lineRule="exact"/>
        <w:ind w:left="851"/>
        <w:rPr>
          <w:rFonts w:ascii="Tahoma" w:hAnsi="Tahoma" w:cs="Tahoma"/>
          <w:sz w:val="22"/>
          <w:szCs w:val="22"/>
        </w:rPr>
      </w:pPr>
      <w:r w:rsidRPr="003B355E">
        <w:rPr>
          <w:rFonts w:ascii="Tahoma" w:hAnsi="Tahoma" w:cs="Tahoma"/>
          <w:sz w:val="22"/>
          <w:szCs w:val="22"/>
        </w:rPr>
        <w:t>umożliwić Administratorowi danych dostęp do wszystkich pomieszczeń, w których ma miejsce przetwarzanie Danych osobowych;</w:t>
      </w:r>
    </w:p>
    <w:p w14:paraId="2F18ED81" w14:textId="064A9BE3" w:rsidR="003B355E" w:rsidRPr="003B355E" w:rsidRDefault="003B355E" w:rsidP="007868F1">
      <w:pPr>
        <w:pStyle w:val="Akapitzlist"/>
        <w:numPr>
          <w:ilvl w:val="0"/>
          <w:numId w:val="11"/>
        </w:numPr>
        <w:spacing w:after="60" w:line="280" w:lineRule="exact"/>
        <w:ind w:left="851"/>
        <w:rPr>
          <w:rFonts w:ascii="Tahoma" w:hAnsi="Tahoma" w:cs="Tahoma"/>
          <w:sz w:val="22"/>
          <w:szCs w:val="22"/>
        </w:rPr>
      </w:pPr>
      <w:r w:rsidRPr="003B355E">
        <w:rPr>
          <w:rFonts w:ascii="Tahoma" w:hAnsi="Tahoma" w:cs="Tahoma"/>
          <w:sz w:val="22"/>
          <w:szCs w:val="22"/>
        </w:rPr>
        <w:lastRenderedPageBreak/>
        <w:t>umożliwić Administratorowi wgląd do dokumentacji dotyczącej przetwarzania Danych osobowych oraz wszelkich systemów informatycznych wykorzystywanych przez Procesora w celu przetwarzania Danych osobowych oraz ich dokumentacj</w:t>
      </w:r>
      <w:r w:rsidR="004668CF">
        <w:rPr>
          <w:rFonts w:ascii="Tahoma" w:hAnsi="Tahoma" w:cs="Tahoma"/>
          <w:sz w:val="22"/>
          <w:szCs w:val="22"/>
        </w:rPr>
        <w:t>i</w:t>
      </w:r>
      <w:r w:rsidRPr="003B355E">
        <w:rPr>
          <w:rFonts w:ascii="Tahoma" w:hAnsi="Tahoma" w:cs="Tahoma"/>
          <w:sz w:val="22"/>
          <w:szCs w:val="22"/>
        </w:rPr>
        <w:t>;</w:t>
      </w:r>
    </w:p>
    <w:p w14:paraId="6A5C3292" w14:textId="77777777" w:rsidR="003B355E" w:rsidRPr="003B355E" w:rsidRDefault="003B355E" w:rsidP="007868F1">
      <w:pPr>
        <w:pStyle w:val="Akapitzlist"/>
        <w:numPr>
          <w:ilvl w:val="0"/>
          <w:numId w:val="11"/>
        </w:numPr>
        <w:spacing w:after="60" w:line="280" w:lineRule="exact"/>
        <w:ind w:left="851"/>
        <w:rPr>
          <w:rFonts w:ascii="Tahoma" w:eastAsia="Calibri" w:hAnsi="Tahoma" w:cs="Tahoma"/>
          <w:sz w:val="22"/>
          <w:szCs w:val="22"/>
        </w:rPr>
      </w:pPr>
      <w:r w:rsidRPr="003B355E">
        <w:rPr>
          <w:rFonts w:ascii="Tahoma" w:hAnsi="Tahoma" w:cs="Tahoma"/>
          <w:sz w:val="22"/>
          <w:szCs w:val="22"/>
        </w:rPr>
        <w:t>niez</w:t>
      </w:r>
      <w:r w:rsidRPr="003B355E">
        <w:rPr>
          <w:rFonts w:ascii="Tahoma" w:eastAsia="Calibri" w:hAnsi="Tahoma" w:cs="Tahoma"/>
          <w:sz w:val="22"/>
          <w:szCs w:val="22"/>
        </w:rPr>
        <w:t xml:space="preserve">włocznie udzielać Administratorowi danych wszelkich wyjaśnień i informacji dotyczących przetwarzania Danych osobowych. </w:t>
      </w:r>
    </w:p>
    <w:p w14:paraId="6E0CFA88" w14:textId="774AF9E6" w:rsidR="003B355E" w:rsidRPr="003B355E" w:rsidRDefault="003B355E" w:rsidP="007868F1">
      <w:pPr>
        <w:pStyle w:val="Nagwek2"/>
        <w:keepNext w:val="0"/>
        <w:keepLines w:val="0"/>
        <w:numPr>
          <w:ilvl w:val="0"/>
          <w:numId w:val="22"/>
        </w:numPr>
        <w:spacing w:before="0" w:after="60" w:line="280" w:lineRule="exact"/>
        <w:jc w:val="both"/>
        <w:rPr>
          <w:rFonts w:ascii="Tahoma" w:eastAsia="Calibri" w:hAnsi="Tahoma" w:cs="Tahoma"/>
          <w:color w:val="auto"/>
          <w:sz w:val="22"/>
          <w:szCs w:val="22"/>
        </w:rPr>
      </w:pPr>
      <w:r w:rsidRPr="003B355E">
        <w:rPr>
          <w:rFonts w:ascii="Tahoma" w:eastAsia="Calibri" w:hAnsi="Tahoma" w:cs="Tahoma"/>
          <w:color w:val="auto"/>
          <w:sz w:val="22"/>
          <w:szCs w:val="22"/>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02F4180A" w14:textId="1261F3BA" w:rsidR="003B355E" w:rsidRPr="003B355E" w:rsidRDefault="003B355E" w:rsidP="007868F1">
      <w:pPr>
        <w:pStyle w:val="Nagwek2"/>
        <w:keepNext w:val="0"/>
        <w:keepLines w:val="0"/>
        <w:numPr>
          <w:ilvl w:val="0"/>
          <w:numId w:val="22"/>
        </w:numPr>
        <w:spacing w:before="0" w:after="60" w:line="280" w:lineRule="exact"/>
        <w:jc w:val="both"/>
        <w:rPr>
          <w:rFonts w:ascii="Tahoma" w:eastAsia="Calibri" w:hAnsi="Tahoma" w:cs="Tahoma"/>
          <w:color w:val="auto"/>
          <w:sz w:val="22"/>
          <w:szCs w:val="22"/>
        </w:rPr>
      </w:pPr>
      <w:bookmarkStart w:id="2" w:name="_Ref467596821"/>
      <w:r w:rsidRPr="003B355E">
        <w:rPr>
          <w:rFonts w:ascii="Tahoma" w:eastAsia="Calibri" w:hAnsi="Tahoma" w:cs="Tahoma"/>
          <w:color w:val="auto"/>
          <w:sz w:val="22"/>
          <w:szCs w:val="22"/>
        </w:rPr>
        <w:t xml:space="preserve">Po zakończeniu audytu Administrator danych może przekazać Procesorowi wytyczne lub uwagi, do których Procesor zobowiązany jest się zastosować w terminie wskazanym przez Administratora danych. </w:t>
      </w:r>
      <w:bookmarkEnd w:id="2"/>
    </w:p>
    <w:p w14:paraId="694AE902" w14:textId="0AE8A2CB" w:rsidR="003B355E" w:rsidRPr="003B355E" w:rsidRDefault="003B355E" w:rsidP="007868F1">
      <w:pPr>
        <w:pStyle w:val="Nagwek2"/>
        <w:keepNext w:val="0"/>
        <w:keepLines w:val="0"/>
        <w:numPr>
          <w:ilvl w:val="0"/>
          <w:numId w:val="22"/>
        </w:numPr>
        <w:spacing w:before="0" w:after="60" w:line="280" w:lineRule="exact"/>
        <w:jc w:val="both"/>
        <w:rPr>
          <w:rFonts w:ascii="Tahoma" w:hAnsi="Tahoma" w:cs="Tahoma"/>
          <w:color w:val="auto"/>
          <w:sz w:val="22"/>
          <w:szCs w:val="22"/>
        </w:rPr>
      </w:pPr>
      <w:r w:rsidRPr="003B355E">
        <w:rPr>
          <w:rFonts w:ascii="Tahoma" w:eastAsia="Calibri" w:hAnsi="Tahoma" w:cs="Tahoma"/>
          <w:color w:val="auto"/>
          <w:sz w:val="22"/>
          <w:szCs w:val="22"/>
        </w:rPr>
        <w:t xml:space="preserve">Administrator danych jest uprawniony do </w:t>
      </w:r>
      <w:r w:rsidR="004668CF">
        <w:rPr>
          <w:rFonts w:ascii="Tahoma" w:eastAsia="Calibri" w:hAnsi="Tahoma" w:cs="Tahoma"/>
          <w:color w:val="auto"/>
          <w:sz w:val="22"/>
          <w:szCs w:val="22"/>
        </w:rPr>
        <w:t xml:space="preserve">przeprowadzenia </w:t>
      </w:r>
      <w:r w:rsidRPr="003B355E">
        <w:rPr>
          <w:rFonts w:ascii="Tahoma" w:eastAsia="Calibri" w:hAnsi="Tahoma" w:cs="Tahoma"/>
          <w:color w:val="auto"/>
          <w:sz w:val="22"/>
          <w:szCs w:val="22"/>
        </w:rPr>
        <w:t xml:space="preserve">audytów również u </w:t>
      </w:r>
      <w:proofErr w:type="spellStart"/>
      <w:r w:rsidRPr="003B355E">
        <w:rPr>
          <w:rFonts w:ascii="Tahoma" w:eastAsia="Calibri" w:hAnsi="Tahoma" w:cs="Tahoma"/>
          <w:color w:val="auto"/>
          <w:sz w:val="22"/>
          <w:szCs w:val="22"/>
        </w:rPr>
        <w:t>Sub</w:t>
      </w:r>
      <w:proofErr w:type="spellEnd"/>
      <w:r w:rsidRPr="003B355E">
        <w:rPr>
          <w:rFonts w:ascii="Tahoma" w:eastAsia="Calibri" w:hAnsi="Tahoma" w:cs="Tahoma"/>
          <w:color w:val="auto"/>
          <w:sz w:val="22"/>
          <w:szCs w:val="22"/>
        </w:rPr>
        <w:t xml:space="preserve">-procesorów. Procesor zobowiązany jest zapewnić, że w umowach zawieranych z </w:t>
      </w:r>
      <w:proofErr w:type="spellStart"/>
      <w:r w:rsidRPr="003B355E">
        <w:rPr>
          <w:rFonts w:ascii="Tahoma" w:eastAsia="Calibri" w:hAnsi="Tahoma" w:cs="Tahoma"/>
          <w:color w:val="auto"/>
          <w:sz w:val="22"/>
          <w:szCs w:val="22"/>
        </w:rPr>
        <w:t>Sub</w:t>
      </w:r>
      <w:proofErr w:type="spellEnd"/>
      <w:r w:rsidRPr="003B355E">
        <w:rPr>
          <w:rFonts w:ascii="Tahoma" w:eastAsia="Calibri" w:hAnsi="Tahoma" w:cs="Tahoma"/>
          <w:color w:val="auto"/>
          <w:sz w:val="22"/>
          <w:szCs w:val="22"/>
        </w:rPr>
        <w:t xml:space="preserve">-procesorami zostanie </w:t>
      </w:r>
      <w:r w:rsidR="00606195">
        <w:rPr>
          <w:rFonts w:ascii="Tahoma" w:eastAsia="Calibri" w:hAnsi="Tahoma" w:cs="Tahoma"/>
          <w:color w:val="auto"/>
          <w:sz w:val="22"/>
          <w:szCs w:val="22"/>
        </w:rPr>
        <w:t xml:space="preserve">wyrażona zgoda </w:t>
      </w:r>
      <w:proofErr w:type="spellStart"/>
      <w:r w:rsidR="00606195">
        <w:rPr>
          <w:rFonts w:ascii="Tahoma" w:eastAsia="Calibri" w:hAnsi="Tahoma" w:cs="Tahoma"/>
          <w:color w:val="auto"/>
          <w:sz w:val="22"/>
          <w:szCs w:val="22"/>
        </w:rPr>
        <w:t>Sub</w:t>
      </w:r>
      <w:proofErr w:type="spellEnd"/>
      <w:r w:rsidR="00606195">
        <w:rPr>
          <w:rFonts w:ascii="Tahoma" w:eastAsia="Calibri" w:hAnsi="Tahoma" w:cs="Tahoma"/>
          <w:color w:val="auto"/>
          <w:sz w:val="22"/>
          <w:szCs w:val="22"/>
        </w:rPr>
        <w:t xml:space="preserve">-procesorów na </w:t>
      </w:r>
      <w:r w:rsidRPr="003B355E">
        <w:rPr>
          <w:rFonts w:ascii="Tahoma" w:eastAsia="Calibri" w:hAnsi="Tahoma" w:cs="Tahoma"/>
          <w:color w:val="auto"/>
          <w:sz w:val="22"/>
          <w:szCs w:val="22"/>
        </w:rPr>
        <w:t>prze</w:t>
      </w:r>
      <w:r w:rsidR="00606195">
        <w:rPr>
          <w:rFonts w:ascii="Tahoma" w:eastAsia="Calibri" w:hAnsi="Tahoma" w:cs="Tahoma"/>
          <w:color w:val="auto"/>
          <w:sz w:val="22"/>
          <w:szCs w:val="22"/>
        </w:rPr>
        <w:t>prowadzenie u nich audytu przez</w:t>
      </w:r>
      <w:r w:rsidRPr="003B355E">
        <w:rPr>
          <w:rFonts w:ascii="Tahoma" w:eastAsia="Calibri" w:hAnsi="Tahoma" w:cs="Tahoma"/>
          <w:color w:val="auto"/>
          <w:sz w:val="22"/>
          <w:szCs w:val="22"/>
        </w:rPr>
        <w:t xml:space="preserve"> Administratora danych na zasadach </w:t>
      </w:r>
      <w:r w:rsidR="00606195">
        <w:rPr>
          <w:rFonts w:ascii="Tahoma" w:eastAsia="Calibri" w:hAnsi="Tahoma" w:cs="Tahoma"/>
          <w:color w:val="auto"/>
          <w:sz w:val="22"/>
          <w:szCs w:val="22"/>
        </w:rPr>
        <w:t>analogicznych, jak określone w niniejszym paragrafie</w:t>
      </w:r>
      <w:r w:rsidRPr="003B355E">
        <w:rPr>
          <w:rFonts w:ascii="Tahoma" w:eastAsia="Calibri" w:hAnsi="Tahoma" w:cs="Tahoma"/>
          <w:color w:val="auto"/>
          <w:sz w:val="22"/>
          <w:szCs w:val="22"/>
        </w:rPr>
        <w:t xml:space="preserve">. </w:t>
      </w:r>
    </w:p>
    <w:p w14:paraId="79D9E677" w14:textId="19BA0E6E" w:rsidR="003B355E" w:rsidRPr="003B355E" w:rsidRDefault="007868F1" w:rsidP="007868F1">
      <w:pPr>
        <w:pStyle w:val="Nagwek1"/>
        <w:spacing w:before="200" w:line="280" w:lineRule="exact"/>
        <w:jc w:val="center"/>
        <w:rPr>
          <w:rFonts w:ascii="Tahoma" w:hAnsi="Tahoma" w:cs="Tahoma"/>
          <w:sz w:val="22"/>
          <w:szCs w:val="22"/>
        </w:rPr>
      </w:pPr>
      <w:r>
        <w:rPr>
          <w:rFonts w:ascii="Tahoma" w:hAnsi="Tahoma" w:cs="Tahoma"/>
          <w:sz w:val="22"/>
          <w:szCs w:val="22"/>
        </w:rPr>
        <w:t xml:space="preserve">§ 7 </w:t>
      </w:r>
      <w:r w:rsidR="003B355E" w:rsidRPr="003B355E">
        <w:rPr>
          <w:rFonts w:ascii="Tahoma" w:hAnsi="Tahoma" w:cs="Tahoma"/>
          <w:sz w:val="22"/>
          <w:szCs w:val="22"/>
        </w:rPr>
        <w:t>Odpowiedzialność Procesora</w:t>
      </w:r>
    </w:p>
    <w:p w14:paraId="376B53EC" w14:textId="11C84CC8" w:rsidR="003B355E" w:rsidRPr="003B355E" w:rsidRDefault="003B355E" w:rsidP="007868F1">
      <w:pPr>
        <w:pStyle w:val="Nagwek2"/>
        <w:keepNext w:val="0"/>
        <w:keepLines w:val="0"/>
        <w:numPr>
          <w:ilvl w:val="0"/>
          <w:numId w:val="23"/>
        </w:numPr>
        <w:spacing w:before="0" w:after="60" w:line="280" w:lineRule="exact"/>
        <w:jc w:val="both"/>
        <w:rPr>
          <w:rFonts w:ascii="Tahoma" w:eastAsia="Calibri" w:hAnsi="Tahoma" w:cs="Tahoma"/>
          <w:color w:val="auto"/>
          <w:sz w:val="22"/>
          <w:szCs w:val="22"/>
        </w:rPr>
      </w:pPr>
      <w:r w:rsidRPr="003B355E">
        <w:rPr>
          <w:rFonts w:ascii="Tahoma" w:eastAsia="Calibri" w:hAnsi="Tahoma" w:cs="Tahoma"/>
          <w:color w:val="auto"/>
          <w:sz w:val="22"/>
          <w:szCs w:val="22"/>
        </w:rPr>
        <w:t xml:space="preserve">Procesor ponosi pełną odpowiedzialność z tytułu nienależytego wykonania lub niewykonania Umowy powierzenia lub z tytułu naruszenia przepisów regulujących </w:t>
      </w:r>
      <w:r w:rsidR="00DB6738">
        <w:rPr>
          <w:rFonts w:ascii="Tahoma" w:eastAsia="Calibri" w:hAnsi="Tahoma" w:cs="Tahoma"/>
          <w:color w:val="auto"/>
          <w:sz w:val="22"/>
          <w:szCs w:val="22"/>
        </w:rPr>
        <w:t xml:space="preserve">zasady ochrony </w:t>
      </w:r>
      <w:r w:rsidR="00606195">
        <w:rPr>
          <w:rFonts w:ascii="Tahoma" w:eastAsia="Calibri" w:hAnsi="Tahoma" w:cs="Tahoma"/>
          <w:color w:val="auto"/>
          <w:sz w:val="22"/>
          <w:szCs w:val="22"/>
        </w:rPr>
        <w:t>D</w:t>
      </w:r>
      <w:r w:rsidR="00DB6738">
        <w:rPr>
          <w:rFonts w:ascii="Tahoma" w:eastAsia="Calibri" w:hAnsi="Tahoma" w:cs="Tahoma"/>
          <w:color w:val="auto"/>
          <w:sz w:val="22"/>
          <w:szCs w:val="22"/>
        </w:rPr>
        <w:t>anych</w:t>
      </w:r>
      <w:r w:rsidR="00606195">
        <w:rPr>
          <w:rFonts w:ascii="Tahoma" w:eastAsia="Calibri" w:hAnsi="Tahoma" w:cs="Tahoma"/>
          <w:color w:val="auto"/>
          <w:sz w:val="22"/>
          <w:szCs w:val="22"/>
        </w:rPr>
        <w:t xml:space="preserve"> osobowych</w:t>
      </w:r>
      <w:r w:rsidR="00DB6738">
        <w:rPr>
          <w:rFonts w:ascii="Tahoma" w:eastAsia="Calibri" w:hAnsi="Tahoma" w:cs="Tahoma"/>
          <w:color w:val="auto"/>
          <w:sz w:val="22"/>
          <w:szCs w:val="22"/>
        </w:rPr>
        <w:t>, w </w:t>
      </w:r>
      <w:r w:rsidRPr="003B355E">
        <w:rPr>
          <w:rFonts w:ascii="Tahoma" w:eastAsia="Calibri" w:hAnsi="Tahoma" w:cs="Tahoma"/>
          <w:color w:val="auto"/>
          <w:sz w:val="22"/>
          <w:szCs w:val="22"/>
        </w:rPr>
        <w:t xml:space="preserve">szczególności określonych w § 2 ust. 1 Umowy. </w:t>
      </w:r>
    </w:p>
    <w:p w14:paraId="5641C36E" w14:textId="20D01150" w:rsidR="003B355E" w:rsidRPr="003B355E" w:rsidRDefault="003B355E" w:rsidP="007868F1">
      <w:pPr>
        <w:pStyle w:val="Nagwek2"/>
        <w:keepNext w:val="0"/>
        <w:keepLines w:val="0"/>
        <w:numPr>
          <w:ilvl w:val="0"/>
          <w:numId w:val="23"/>
        </w:numPr>
        <w:spacing w:before="0" w:after="60" w:line="280" w:lineRule="exact"/>
        <w:jc w:val="both"/>
        <w:rPr>
          <w:rFonts w:ascii="Tahoma" w:eastAsia="Calibri" w:hAnsi="Tahoma" w:cs="Tahoma"/>
          <w:color w:val="auto"/>
          <w:sz w:val="22"/>
          <w:szCs w:val="22"/>
        </w:rPr>
      </w:pPr>
      <w:bookmarkStart w:id="3" w:name="_Ref467599249"/>
      <w:r w:rsidRPr="003B355E">
        <w:rPr>
          <w:rFonts w:ascii="Tahoma" w:eastAsia="Calibri" w:hAnsi="Tahoma" w:cs="Tahoma"/>
          <w:color w:val="auto"/>
          <w:sz w:val="22"/>
          <w:szCs w:val="22"/>
        </w:rPr>
        <w:t xml:space="preserve">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w:t>
      </w:r>
      <w:r w:rsidR="001F2D24">
        <w:rPr>
          <w:rFonts w:ascii="Tahoma" w:eastAsia="Calibri" w:hAnsi="Tahoma" w:cs="Tahoma"/>
          <w:color w:val="auto"/>
          <w:sz w:val="22"/>
          <w:szCs w:val="22"/>
        </w:rPr>
        <w:t xml:space="preserve">nadzoru </w:t>
      </w:r>
      <w:r w:rsidRPr="003B355E">
        <w:rPr>
          <w:rFonts w:ascii="Tahoma" w:eastAsia="Calibri" w:hAnsi="Tahoma" w:cs="Tahoma"/>
          <w:color w:val="auto"/>
          <w:sz w:val="22"/>
          <w:szCs w:val="22"/>
        </w:rPr>
        <w:t>lub zawartej za zgodą Procesora ugody, w tym kosztów publikacji orzeczenia lub oświadczenia, kosztów procesu, odszkodowań</w:t>
      </w:r>
      <w:r w:rsidR="001F2D24">
        <w:rPr>
          <w:rFonts w:ascii="Tahoma" w:eastAsia="Calibri" w:hAnsi="Tahoma" w:cs="Tahoma"/>
          <w:color w:val="auto"/>
          <w:sz w:val="22"/>
          <w:szCs w:val="22"/>
        </w:rPr>
        <w:t xml:space="preserve"> i</w:t>
      </w:r>
      <w:r w:rsidRPr="003B355E">
        <w:rPr>
          <w:rFonts w:ascii="Tahoma" w:eastAsia="Calibri" w:hAnsi="Tahoma" w:cs="Tahoma"/>
          <w:color w:val="auto"/>
          <w:sz w:val="22"/>
          <w:szCs w:val="22"/>
        </w:rPr>
        <w:t xml:space="preserve"> zadośćuczynień, które </w:t>
      </w:r>
      <w:r w:rsidR="001F2D24">
        <w:rPr>
          <w:rFonts w:ascii="Tahoma" w:eastAsia="Calibri" w:hAnsi="Tahoma" w:cs="Tahoma"/>
          <w:color w:val="auto"/>
          <w:sz w:val="22"/>
          <w:szCs w:val="22"/>
        </w:rPr>
        <w:t xml:space="preserve">Administrator danych </w:t>
      </w:r>
      <w:r w:rsidRPr="003B355E">
        <w:rPr>
          <w:rFonts w:ascii="Tahoma" w:eastAsia="Calibri" w:hAnsi="Tahoma" w:cs="Tahoma"/>
          <w:color w:val="auto"/>
          <w:sz w:val="22"/>
          <w:szCs w:val="22"/>
        </w:rPr>
        <w:t>poniesie w związku z naruszeniem przepisów regulują</w:t>
      </w:r>
      <w:r w:rsidR="00DB6738">
        <w:rPr>
          <w:rFonts w:ascii="Tahoma" w:eastAsia="Calibri" w:hAnsi="Tahoma" w:cs="Tahoma"/>
          <w:color w:val="auto"/>
          <w:sz w:val="22"/>
          <w:szCs w:val="22"/>
        </w:rPr>
        <w:t>cych ochronę danych osobowych</w:t>
      </w:r>
      <w:r w:rsidRPr="003B355E">
        <w:rPr>
          <w:rFonts w:ascii="Tahoma" w:eastAsia="Calibri" w:hAnsi="Tahoma" w:cs="Tahoma"/>
          <w:color w:val="auto"/>
          <w:sz w:val="22"/>
          <w:szCs w:val="22"/>
        </w:rPr>
        <w:t>. W razie wytoczenia przez osobę trzecią powództwa przeciwko Administratorowi danych z tytułu naruszenia ochron</w:t>
      </w:r>
      <w:r w:rsidR="001F2D24">
        <w:rPr>
          <w:rFonts w:ascii="Tahoma" w:eastAsia="Calibri" w:hAnsi="Tahoma" w:cs="Tahoma"/>
          <w:color w:val="auto"/>
          <w:sz w:val="22"/>
          <w:szCs w:val="22"/>
        </w:rPr>
        <w:t>y</w:t>
      </w:r>
      <w:r w:rsidRPr="003B355E">
        <w:rPr>
          <w:rFonts w:ascii="Tahoma" w:eastAsia="Calibri" w:hAnsi="Tahoma" w:cs="Tahoma"/>
          <w:color w:val="auto"/>
          <w:sz w:val="22"/>
          <w:szCs w:val="22"/>
        </w:rPr>
        <w:t xml:space="preserve"> danych osobowych z przyczyn leżących po stronie Procesora, Procesor </w:t>
      </w:r>
      <w:r w:rsidR="001F2D24">
        <w:rPr>
          <w:rFonts w:ascii="Tahoma" w:eastAsia="Calibri" w:hAnsi="Tahoma" w:cs="Tahoma"/>
          <w:color w:val="auto"/>
          <w:sz w:val="22"/>
          <w:szCs w:val="22"/>
        </w:rPr>
        <w:t>przy</w:t>
      </w:r>
      <w:r w:rsidRPr="003B355E">
        <w:rPr>
          <w:rFonts w:ascii="Tahoma" w:eastAsia="Calibri" w:hAnsi="Tahoma" w:cs="Tahoma"/>
          <w:color w:val="auto"/>
          <w:sz w:val="22"/>
          <w:szCs w:val="22"/>
        </w:rPr>
        <w:t xml:space="preserve">stąpi </w:t>
      </w:r>
      <w:r w:rsidR="001F2D24">
        <w:rPr>
          <w:rFonts w:ascii="Tahoma" w:eastAsia="Calibri" w:hAnsi="Tahoma" w:cs="Tahoma"/>
          <w:color w:val="auto"/>
          <w:sz w:val="22"/>
          <w:szCs w:val="22"/>
        </w:rPr>
        <w:t xml:space="preserve">do postępowania </w:t>
      </w:r>
      <w:r w:rsidRPr="003B355E">
        <w:rPr>
          <w:rFonts w:ascii="Tahoma" w:eastAsia="Calibri" w:hAnsi="Tahoma" w:cs="Tahoma"/>
          <w:color w:val="auto"/>
          <w:sz w:val="22"/>
          <w:szCs w:val="22"/>
        </w:rPr>
        <w:t>z interwencją uboczną po stronie</w:t>
      </w:r>
      <w:r w:rsidR="001F2D24">
        <w:rPr>
          <w:rFonts w:ascii="Tahoma" w:eastAsia="Calibri" w:hAnsi="Tahoma" w:cs="Tahoma"/>
          <w:color w:val="auto"/>
          <w:sz w:val="22"/>
          <w:szCs w:val="22"/>
        </w:rPr>
        <w:t xml:space="preserve"> Administratora danych</w:t>
      </w:r>
      <w:r w:rsidRPr="003B355E">
        <w:rPr>
          <w:rFonts w:ascii="Tahoma" w:eastAsia="Calibri" w:hAnsi="Tahoma" w:cs="Tahoma"/>
          <w:color w:val="auto"/>
          <w:sz w:val="22"/>
          <w:szCs w:val="22"/>
        </w:rPr>
        <w:t>. Procesor zapłaci Administratorowi danych ww. kwoty w terminie 7 (siedmiu) dni od dnia uprawomocnienia się orzeczenia, wydania ostatecznej decyzji organu lub zawarcia ugody.</w:t>
      </w:r>
      <w:bookmarkEnd w:id="3"/>
    </w:p>
    <w:p w14:paraId="33F32529" w14:textId="2117271E" w:rsidR="003B355E" w:rsidRPr="003B355E" w:rsidRDefault="003B355E" w:rsidP="007868F1">
      <w:pPr>
        <w:pStyle w:val="Nagwek2"/>
        <w:keepNext w:val="0"/>
        <w:keepLines w:val="0"/>
        <w:numPr>
          <w:ilvl w:val="0"/>
          <w:numId w:val="23"/>
        </w:numPr>
        <w:spacing w:before="0" w:after="60" w:line="280" w:lineRule="exact"/>
        <w:jc w:val="both"/>
        <w:rPr>
          <w:rFonts w:ascii="Tahoma" w:hAnsi="Tahoma" w:cs="Tahoma"/>
          <w:color w:val="auto"/>
          <w:sz w:val="22"/>
          <w:szCs w:val="22"/>
        </w:rPr>
      </w:pPr>
      <w:r w:rsidRPr="003B355E">
        <w:rPr>
          <w:rFonts w:ascii="Tahoma" w:eastAsia="Calibri" w:hAnsi="Tahoma" w:cs="Tahoma"/>
          <w:color w:val="auto"/>
          <w:sz w:val="22"/>
          <w:szCs w:val="22"/>
        </w:rPr>
        <w:t xml:space="preserve">Niezależnie od obowiązków określonych w ust. </w:t>
      </w:r>
      <w:r w:rsidR="00BE7B88">
        <w:rPr>
          <w:rFonts w:ascii="Tahoma" w:eastAsia="Calibri" w:hAnsi="Tahoma" w:cs="Tahoma"/>
          <w:color w:val="auto"/>
          <w:sz w:val="22"/>
          <w:szCs w:val="22"/>
        </w:rPr>
        <w:t>2</w:t>
      </w:r>
      <w:r w:rsidRPr="003B355E">
        <w:rPr>
          <w:rFonts w:ascii="Tahoma" w:eastAsia="Calibri" w:hAnsi="Tahoma" w:cs="Tahoma"/>
          <w:color w:val="auto"/>
          <w:sz w:val="22"/>
          <w:szCs w:val="22"/>
        </w:rPr>
        <w:t>, Procesor zob</w:t>
      </w:r>
      <w:r w:rsidR="00155121">
        <w:rPr>
          <w:rFonts w:ascii="Tahoma" w:eastAsia="Calibri" w:hAnsi="Tahoma" w:cs="Tahoma"/>
          <w:color w:val="auto"/>
          <w:sz w:val="22"/>
          <w:szCs w:val="22"/>
        </w:rPr>
        <w:t>owiązany jest do dostarczania w </w:t>
      </w:r>
      <w:r w:rsidRPr="003B355E">
        <w:rPr>
          <w:rFonts w:ascii="Tahoma" w:eastAsia="Calibri" w:hAnsi="Tahoma" w:cs="Tahoma"/>
          <w:color w:val="auto"/>
          <w:sz w:val="22"/>
          <w:szCs w:val="22"/>
        </w:rPr>
        <w:t xml:space="preserve">toku postępowań </w:t>
      </w:r>
      <w:r w:rsidR="001F2D24">
        <w:rPr>
          <w:rFonts w:ascii="Tahoma" w:eastAsia="Calibri" w:hAnsi="Tahoma" w:cs="Tahoma"/>
          <w:color w:val="auto"/>
          <w:sz w:val="22"/>
          <w:szCs w:val="22"/>
        </w:rPr>
        <w:t xml:space="preserve">dotyczących naruszenia ochrony Danych osobowych </w:t>
      </w:r>
      <w:r w:rsidRPr="003B355E">
        <w:rPr>
          <w:rFonts w:ascii="Tahoma" w:eastAsia="Calibri" w:hAnsi="Tahoma" w:cs="Tahoma"/>
          <w:color w:val="auto"/>
          <w:sz w:val="22"/>
          <w:szCs w:val="22"/>
        </w:rPr>
        <w:t>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11E55357" w14:textId="77777777" w:rsidR="003B355E" w:rsidRPr="003B355E" w:rsidRDefault="007868F1" w:rsidP="007868F1">
      <w:pPr>
        <w:pStyle w:val="Nagwek1"/>
        <w:spacing w:before="200" w:line="280" w:lineRule="exact"/>
        <w:jc w:val="center"/>
        <w:rPr>
          <w:rFonts w:ascii="Tahoma" w:hAnsi="Tahoma" w:cs="Tahoma"/>
          <w:sz w:val="22"/>
          <w:szCs w:val="22"/>
        </w:rPr>
      </w:pPr>
      <w:r>
        <w:rPr>
          <w:rFonts w:ascii="Tahoma" w:hAnsi="Tahoma" w:cs="Tahoma"/>
          <w:sz w:val="22"/>
          <w:szCs w:val="22"/>
        </w:rPr>
        <w:t xml:space="preserve">§ 8 </w:t>
      </w:r>
      <w:r w:rsidR="003B355E" w:rsidRPr="003B355E">
        <w:rPr>
          <w:rFonts w:ascii="Tahoma" w:hAnsi="Tahoma" w:cs="Tahoma"/>
          <w:sz w:val="22"/>
          <w:szCs w:val="22"/>
        </w:rPr>
        <w:t>Usunięcie Danych osobowych</w:t>
      </w:r>
    </w:p>
    <w:p w14:paraId="25BAE1FC" w14:textId="10446851" w:rsidR="003B355E" w:rsidRPr="003B355E" w:rsidRDefault="003B355E" w:rsidP="007868F1">
      <w:pPr>
        <w:pStyle w:val="Nagwek2"/>
        <w:keepNext w:val="0"/>
        <w:keepLines w:val="0"/>
        <w:numPr>
          <w:ilvl w:val="0"/>
          <w:numId w:val="24"/>
        </w:numPr>
        <w:spacing w:before="0" w:after="60" w:line="280" w:lineRule="exact"/>
        <w:jc w:val="both"/>
        <w:rPr>
          <w:rFonts w:ascii="Tahoma" w:eastAsia="Calibri" w:hAnsi="Tahoma" w:cs="Tahoma"/>
          <w:color w:val="auto"/>
          <w:sz w:val="22"/>
          <w:szCs w:val="22"/>
        </w:rPr>
      </w:pPr>
      <w:bookmarkStart w:id="4" w:name="_Ref466478518"/>
      <w:bookmarkStart w:id="5" w:name="_Ref467348558"/>
      <w:r w:rsidRPr="003B355E">
        <w:rPr>
          <w:rFonts w:ascii="Tahoma" w:eastAsia="Calibri" w:hAnsi="Tahoma" w:cs="Tahoma"/>
          <w:color w:val="auto"/>
          <w:sz w:val="22"/>
          <w:szCs w:val="22"/>
        </w:rPr>
        <w:t xml:space="preserve">Nie później niż w ciągu 7 (siedmiu) dni od dnia wygaśnięcia lub rozwiązania Umowy, Procesor zobowiązuje się: </w:t>
      </w:r>
    </w:p>
    <w:p w14:paraId="0D7C4EED" w14:textId="77777777" w:rsidR="003B355E" w:rsidRPr="003B355E" w:rsidRDefault="003B355E" w:rsidP="007868F1">
      <w:pPr>
        <w:pStyle w:val="Akapitzlist"/>
        <w:numPr>
          <w:ilvl w:val="0"/>
          <w:numId w:val="13"/>
        </w:numPr>
        <w:spacing w:after="60" w:line="280" w:lineRule="exact"/>
        <w:ind w:left="851" w:hanging="284"/>
        <w:rPr>
          <w:rFonts w:ascii="Tahoma" w:eastAsia="Calibri" w:hAnsi="Tahoma" w:cs="Tahoma"/>
          <w:sz w:val="22"/>
          <w:szCs w:val="22"/>
        </w:rPr>
      </w:pPr>
      <w:r w:rsidRPr="003B355E">
        <w:rPr>
          <w:rFonts w:ascii="Tahoma" w:hAnsi="Tahoma" w:cs="Tahoma"/>
          <w:sz w:val="22"/>
          <w:szCs w:val="22"/>
        </w:rPr>
        <w:t>komisyjnie</w:t>
      </w:r>
      <w:r w:rsidRPr="003B355E">
        <w:rPr>
          <w:rFonts w:ascii="Tahoma" w:eastAsia="Calibri" w:hAnsi="Tahoma"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w:t>
      </w:r>
      <w:r w:rsidR="00DB6738">
        <w:rPr>
          <w:rFonts w:ascii="Tahoma" w:eastAsia="Calibri" w:hAnsi="Tahoma" w:cs="Tahoma"/>
          <w:sz w:val="22"/>
          <w:szCs w:val="22"/>
        </w:rPr>
        <w:t>komisji, którzy uczestniczyli w </w:t>
      </w:r>
      <w:r w:rsidRPr="003B355E">
        <w:rPr>
          <w:rFonts w:ascii="Tahoma" w:eastAsia="Calibri" w:hAnsi="Tahoma" w:cs="Tahoma"/>
          <w:sz w:val="22"/>
          <w:szCs w:val="22"/>
        </w:rPr>
        <w:t xml:space="preserve">zniszczeniu albo </w:t>
      </w:r>
    </w:p>
    <w:p w14:paraId="74EC8D6C" w14:textId="77777777" w:rsidR="003B355E" w:rsidRPr="003B355E" w:rsidRDefault="003B355E" w:rsidP="007868F1">
      <w:pPr>
        <w:pStyle w:val="Akapitzlist"/>
        <w:numPr>
          <w:ilvl w:val="0"/>
          <w:numId w:val="13"/>
        </w:numPr>
        <w:spacing w:after="60" w:line="280" w:lineRule="exact"/>
        <w:ind w:left="851" w:hanging="284"/>
        <w:rPr>
          <w:rFonts w:ascii="Tahoma" w:eastAsia="Calibri" w:hAnsi="Tahoma" w:cs="Tahoma"/>
          <w:sz w:val="22"/>
          <w:szCs w:val="22"/>
        </w:rPr>
      </w:pPr>
      <w:r w:rsidRPr="003B355E">
        <w:rPr>
          <w:rFonts w:ascii="Tahoma" w:eastAsia="Calibri" w:hAnsi="Tahoma" w:cs="Tahoma"/>
          <w:sz w:val="22"/>
          <w:szCs w:val="22"/>
        </w:rPr>
        <w:lastRenderedPageBreak/>
        <w:t>zwrócić Administratorowi danych w/w nośniki Danych osobowych</w:t>
      </w:r>
    </w:p>
    <w:p w14:paraId="31FA5256" w14:textId="77777777" w:rsidR="003B355E" w:rsidRPr="003B355E" w:rsidRDefault="003B355E" w:rsidP="007B6CFB">
      <w:pPr>
        <w:spacing w:after="60" w:line="280" w:lineRule="exact"/>
        <w:ind w:left="567"/>
        <w:rPr>
          <w:rFonts w:ascii="Tahoma" w:eastAsia="Calibri" w:hAnsi="Tahoma" w:cs="Tahoma"/>
          <w:sz w:val="22"/>
          <w:szCs w:val="22"/>
        </w:rPr>
      </w:pPr>
      <w:r w:rsidRPr="003B355E">
        <w:rPr>
          <w:rFonts w:ascii="Tahoma" w:eastAsia="Calibri" w:hAnsi="Tahoma" w:cs="Tahoma"/>
          <w:sz w:val="22"/>
          <w:szCs w:val="22"/>
        </w:rPr>
        <w:t>- w zależności od żądania Administratora danych, złożonego Procesorowi za pomocą poczty elektronicznej na adres e</w:t>
      </w:r>
      <w:r w:rsidR="007B6CFB">
        <w:rPr>
          <w:rFonts w:ascii="Tahoma" w:eastAsia="Calibri" w:hAnsi="Tahoma" w:cs="Tahoma"/>
          <w:sz w:val="22"/>
          <w:szCs w:val="22"/>
        </w:rPr>
        <w:t>-</w:t>
      </w:r>
      <w:r w:rsidRPr="003B355E">
        <w:rPr>
          <w:rFonts w:ascii="Tahoma" w:eastAsia="Calibri" w:hAnsi="Tahoma" w:cs="Tahoma"/>
          <w:sz w:val="22"/>
          <w:szCs w:val="22"/>
        </w:rPr>
        <w:t>mail</w:t>
      </w:r>
      <w:r w:rsidR="007B6CFB">
        <w:rPr>
          <w:rFonts w:ascii="Tahoma" w:eastAsia="Calibri" w:hAnsi="Tahoma" w:cs="Tahoma"/>
          <w:sz w:val="22"/>
          <w:szCs w:val="22"/>
        </w:rPr>
        <w:t xml:space="preserve">: </w:t>
      </w:r>
      <w:r w:rsidR="004E2153">
        <w:rPr>
          <w:rFonts w:ascii="Tahoma" w:hAnsi="Tahoma" w:cs="Tahoma"/>
          <w:sz w:val="22"/>
          <w:szCs w:val="22"/>
        </w:rPr>
        <w:t>eep.iod</w:t>
      </w:r>
      <w:r w:rsidR="007B6CFB">
        <w:rPr>
          <w:rFonts w:ascii="Tahoma" w:hAnsi="Tahoma" w:cs="Tahoma"/>
          <w:sz w:val="22"/>
          <w:szCs w:val="22"/>
        </w:rPr>
        <w:t>@enea.pl</w:t>
      </w:r>
      <w:r w:rsidR="007B6CFB" w:rsidRPr="003B355E">
        <w:rPr>
          <w:rFonts w:ascii="Tahoma" w:eastAsia="Arial" w:hAnsi="Tahoma" w:cs="Tahoma"/>
          <w:sz w:val="22"/>
          <w:szCs w:val="22"/>
        </w:rPr>
        <w:t xml:space="preserve"> </w:t>
      </w:r>
      <w:r w:rsidRPr="003B355E">
        <w:rPr>
          <w:rFonts w:ascii="Tahoma" w:eastAsia="Calibri" w:hAnsi="Tahoma" w:cs="Tahoma"/>
          <w:sz w:val="22"/>
          <w:szCs w:val="22"/>
        </w:rPr>
        <w:t xml:space="preserve">- z uwzględnieniem ust. 2 poniżej. </w:t>
      </w:r>
    </w:p>
    <w:p w14:paraId="6B356882" w14:textId="0D70FDF4" w:rsidR="003B355E" w:rsidRPr="003B355E" w:rsidRDefault="003B355E" w:rsidP="007868F1">
      <w:pPr>
        <w:pStyle w:val="Nagwek2"/>
        <w:keepNext w:val="0"/>
        <w:keepLines w:val="0"/>
        <w:numPr>
          <w:ilvl w:val="0"/>
          <w:numId w:val="24"/>
        </w:numPr>
        <w:spacing w:before="0" w:after="60" w:line="280" w:lineRule="exact"/>
        <w:jc w:val="both"/>
        <w:rPr>
          <w:rFonts w:ascii="Tahoma" w:eastAsia="Calibri" w:hAnsi="Tahoma" w:cs="Tahoma"/>
          <w:color w:val="auto"/>
          <w:sz w:val="22"/>
          <w:szCs w:val="22"/>
        </w:rPr>
      </w:pPr>
      <w:r w:rsidRPr="003B355E">
        <w:rPr>
          <w:rFonts w:ascii="Tahoma" w:eastAsia="Calibri" w:hAnsi="Tahoma" w:cs="Tahoma"/>
          <w:color w:val="auto"/>
          <w:sz w:val="22"/>
          <w:szCs w:val="22"/>
        </w:rPr>
        <w:t>Oświadczenie o zniszczeniu nośników zostanie przesłane przez Procesora w formie skanu podpisanego dokumentu na adres email:</w:t>
      </w:r>
      <w:r w:rsidR="00155121" w:rsidRPr="00155121">
        <w:rPr>
          <w:rFonts w:ascii="Tahoma" w:hAnsi="Tahoma" w:cs="Tahoma"/>
          <w:sz w:val="22"/>
          <w:szCs w:val="22"/>
        </w:rPr>
        <w:t xml:space="preserve"> </w:t>
      </w:r>
      <w:r w:rsidR="004E2153">
        <w:rPr>
          <w:rFonts w:ascii="Tahoma" w:hAnsi="Tahoma" w:cs="Tahoma"/>
          <w:sz w:val="22"/>
          <w:szCs w:val="22"/>
        </w:rPr>
        <w:t>eep.iod</w:t>
      </w:r>
      <w:r w:rsidR="00155121">
        <w:rPr>
          <w:rFonts w:ascii="Tahoma" w:hAnsi="Tahoma" w:cs="Tahoma"/>
          <w:sz w:val="22"/>
          <w:szCs w:val="22"/>
        </w:rPr>
        <w:t>@enea.pl</w:t>
      </w:r>
      <w:r w:rsidR="00155121">
        <w:rPr>
          <w:rFonts w:ascii="Tahoma" w:hAnsi="Tahoma" w:cs="Tahoma"/>
          <w:color w:val="auto"/>
          <w:sz w:val="22"/>
          <w:szCs w:val="22"/>
        </w:rPr>
        <w:t>, a oryginał, w terminie 3 </w:t>
      </w:r>
      <w:r w:rsidR="001F2D24">
        <w:rPr>
          <w:rFonts w:ascii="Tahoma" w:hAnsi="Tahoma" w:cs="Tahoma"/>
          <w:color w:val="auto"/>
          <w:sz w:val="22"/>
          <w:szCs w:val="22"/>
        </w:rPr>
        <w:t>d</w:t>
      </w:r>
      <w:r w:rsidRPr="003B355E">
        <w:rPr>
          <w:rFonts w:ascii="Tahoma" w:hAnsi="Tahoma" w:cs="Tahoma"/>
          <w:color w:val="auto"/>
          <w:sz w:val="22"/>
          <w:szCs w:val="22"/>
        </w:rPr>
        <w:t xml:space="preserve">ni </w:t>
      </w:r>
      <w:r w:rsidR="001F2D24">
        <w:rPr>
          <w:rFonts w:ascii="Tahoma" w:hAnsi="Tahoma" w:cs="Tahoma"/>
          <w:color w:val="auto"/>
          <w:sz w:val="22"/>
          <w:szCs w:val="22"/>
        </w:rPr>
        <w:t>r</w:t>
      </w:r>
      <w:r w:rsidRPr="003B355E">
        <w:rPr>
          <w:rFonts w:ascii="Tahoma" w:hAnsi="Tahoma" w:cs="Tahoma"/>
          <w:color w:val="auto"/>
          <w:sz w:val="22"/>
          <w:szCs w:val="22"/>
        </w:rPr>
        <w:t xml:space="preserve">oboczych od dnia zniszczenia nośników Danych osobowych, wyśle listem poleconym lub doręczy osobiście na adres: ENEA </w:t>
      </w:r>
      <w:r w:rsidR="002409BD">
        <w:rPr>
          <w:rFonts w:ascii="Tahoma" w:hAnsi="Tahoma" w:cs="Tahoma"/>
          <w:color w:val="auto"/>
          <w:sz w:val="22"/>
          <w:szCs w:val="22"/>
        </w:rPr>
        <w:t xml:space="preserve">Połaniec </w:t>
      </w:r>
      <w:r w:rsidRPr="003B355E">
        <w:rPr>
          <w:rFonts w:ascii="Tahoma" w:hAnsi="Tahoma" w:cs="Tahoma"/>
          <w:color w:val="auto"/>
          <w:sz w:val="22"/>
          <w:szCs w:val="22"/>
        </w:rPr>
        <w:t>S.A</w:t>
      </w:r>
      <w:r w:rsidR="002409BD">
        <w:rPr>
          <w:rFonts w:ascii="Tahoma" w:hAnsi="Tahoma" w:cs="Tahoma"/>
          <w:color w:val="auto"/>
          <w:sz w:val="22"/>
          <w:szCs w:val="22"/>
        </w:rPr>
        <w:t>.</w:t>
      </w:r>
      <w:r w:rsidR="001F2D24">
        <w:rPr>
          <w:rFonts w:ascii="Tahoma" w:hAnsi="Tahoma" w:cs="Tahoma"/>
          <w:color w:val="auto"/>
          <w:sz w:val="22"/>
          <w:szCs w:val="22"/>
        </w:rPr>
        <w:t>,</w:t>
      </w:r>
      <w:r w:rsidR="002409BD">
        <w:rPr>
          <w:rFonts w:ascii="Tahoma" w:hAnsi="Tahoma" w:cs="Tahoma"/>
          <w:color w:val="auto"/>
          <w:sz w:val="22"/>
          <w:szCs w:val="22"/>
        </w:rPr>
        <w:t xml:space="preserve"> Zawada 26</w:t>
      </w:r>
      <w:r w:rsidR="001F2D24">
        <w:rPr>
          <w:rFonts w:ascii="Tahoma" w:hAnsi="Tahoma" w:cs="Tahoma"/>
          <w:color w:val="auto"/>
          <w:sz w:val="22"/>
          <w:szCs w:val="22"/>
        </w:rPr>
        <w:t xml:space="preserve">, </w:t>
      </w:r>
      <w:r w:rsidR="002409BD">
        <w:rPr>
          <w:rFonts w:ascii="Tahoma" w:hAnsi="Tahoma" w:cs="Tahoma"/>
          <w:color w:val="auto"/>
          <w:sz w:val="22"/>
          <w:szCs w:val="22"/>
        </w:rPr>
        <w:t>28-230 Połaniec</w:t>
      </w:r>
      <w:r w:rsidRPr="003B355E">
        <w:rPr>
          <w:rFonts w:ascii="Tahoma" w:hAnsi="Tahoma" w:cs="Tahoma"/>
          <w:color w:val="auto"/>
          <w:sz w:val="22"/>
          <w:szCs w:val="22"/>
        </w:rPr>
        <w:t>.</w:t>
      </w:r>
    </w:p>
    <w:p w14:paraId="7AF73710" w14:textId="77777777" w:rsidR="003B355E" w:rsidRPr="007868F1" w:rsidRDefault="003B355E" w:rsidP="003B355E">
      <w:pPr>
        <w:pStyle w:val="Nagwek2"/>
        <w:keepNext w:val="0"/>
        <w:keepLines w:val="0"/>
        <w:numPr>
          <w:ilvl w:val="0"/>
          <w:numId w:val="24"/>
        </w:numPr>
        <w:spacing w:before="0" w:after="60" w:line="280" w:lineRule="exact"/>
        <w:jc w:val="both"/>
        <w:rPr>
          <w:rFonts w:ascii="Tahoma" w:eastAsia="Calibri" w:hAnsi="Tahoma" w:cs="Tahoma"/>
          <w:color w:val="auto"/>
          <w:sz w:val="22"/>
          <w:szCs w:val="22"/>
        </w:rPr>
      </w:pPr>
      <w:r w:rsidRPr="003B355E">
        <w:rPr>
          <w:rFonts w:ascii="Tahoma" w:eastAsia="Calibri" w:hAnsi="Tahoma" w:cs="Tahoma"/>
          <w:color w:val="auto"/>
          <w:sz w:val="22"/>
          <w:szCs w:val="22"/>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bookmarkEnd w:id="4"/>
      <w:bookmarkEnd w:id="5"/>
    </w:p>
    <w:p w14:paraId="79085A1E" w14:textId="77777777" w:rsidR="003B355E" w:rsidRPr="003B355E" w:rsidRDefault="007868F1" w:rsidP="007868F1">
      <w:pPr>
        <w:pStyle w:val="Nagwek1"/>
        <w:spacing w:before="200" w:line="280" w:lineRule="exact"/>
        <w:jc w:val="center"/>
        <w:rPr>
          <w:rFonts w:ascii="Tahoma" w:hAnsi="Tahoma" w:cs="Tahoma"/>
          <w:sz w:val="22"/>
          <w:szCs w:val="22"/>
        </w:rPr>
      </w:pPr>
      <w:r>
        <w:rPr>
          <w:rFonts w:ascii="Tahoma" w:hAnsi="Tahoma" w:cs="Tahoma"/>
          <w:sz w:val="22"/>
          <w:szCs w:val="22"/>
        </w:rPr>
        <w:t xml:space="preserve">§ 9 </w:t>
      </w:r>
      <w:r w:rsidR="003B355E" w:rsidRPr="003B355E">
        <w:rPr>
          <w:rFonts w:ascii="Tahoma" w:hAnsi="Tahoma" w:cs="Tahoma"/>
          <w:sz w:val="22"/>
          <w:szCs w:val="22"/>
        </w:rPr>
        <w:t>Okres obowiązywania</w:t>
      </w:r>
    </w:p>
    <w:p w14:paraId="50763419" w14:textId="6373C1F7" w:rsidR="003B355E" w:rsidRPr="003B355E" w:rsidRDefault="003B355E" w:rsidP="007868F1">
      <w:pPr>
        <w:pStyle w:val="Nagwek2"/>
        <w:keepNext w:val="0"/>
        <w:keepLines w:val="0"/>
        <w:numPr>
          <w:ilvl w:val="0"/>
          <w:numId w:val="25"/>
        </w:numPr>
        <w:spacing w:before="0" w:after="60" w:line="280" w:lineRule="exact"/>
        <w:jc w:val="both"/>
        <w:rPr>
          <w:rFonts w:ascii="Tahoma" w:hAnsi="Tahoma" w:cs="Tahoma"/>
          <w:color w:val="auto"/>
          <w:sz w:val="22"/>
          <w:szCs w:val="22"/>
        </w:rPr>
      </w:pPr>
      <w:r w:rsidRPr="003B355E">
        <w:rPr>
          <w:rFonts w:ascii="Tahoma" w:hAnsi="Tahoma" w:cs="Tahoma"/>
          <w:color w:val="auto"/>
          <w:sz w:val="22"/>
          <w:szCs w:val="22"/>
        </w:rPr>
        <w:t>Umowa powierzenia zostaje</w:t>
      </w:r>
      <w:r w:rsidR="00155121">
        <w:rPr>
          <w:rFonts w:ascii="Tahoma" w:hAnsi="Tahoma" w:cs="Tahoma"/>
          <w:color w:val="auto"/>
          <w:sz w:val="22"/>
          <w:szCs w:val="22"/>
        </w:rPr>
        <w:t xml:space="preserve"> zawarta na czas obowiązywania </w:t>
      </w:r>
      <w:r w:rsidR="00BE7B88">
        <w:rPr>
          <w:rFonts w:ascii="Tahoma" w:hAnsi="Tahoma" w:cs="Tahoma"/>
          <w:color w:val="auto"/>
          <w:sz w:val="22"/>
          <w:szCs w:val="22"/>
        </w:rPr>
        <w:t>U</w:t>
      </w:r>
      <w:r w:rsidRPr="003B355E">
        <w:rPr>
          <w:rFonts w:ascii="Tahoma" w:hAnsi="Tahoma" w:cs="Tahoma"/>
          <w:color w:val="auto"/>
          <w:sz w:val="22"/>
          <w:szCs w:val="22"/>
        </w:rPr>
        <w:t>mowy</w:t>
      </w:r>
      <w:r w:rsidR="00155121">
        <w:rPr>
          <w:rFonts w:ascii="Tahoma" w:hAnsi="Tahoma" w:cs="Tahoma"/>
          <w:color w:val="auto"/>
          <w:sz w:val="22"/>
          <w:szCs w:val="22"/>
        </w:rPr>
        <w:t xml:space="preserve"> określonej w preambule</w:t>
      </w:r>
      <w:r w:rsidRPr="003B355E">
        <w:rPr>
          <w:rFonts w:ascii="Tahoma" w:hAnsi="Tahoma" w:cs="Tahoma"/>
          <w:color w:val="auto"/>
          <w:sz w:val="22"/>
          <w:szCs w:val="22"/>
        </w:rPr>
        <w:t xml:space="preserve">. Dla uniknięcia wszelkich wątpliwości Strony potwierdzają, że Umowa powierzenia wygasa w każdym wypadku zakończenia okresu obowiązywania </w:t>
      </w:r>
      <w:r w:rsidR="005C794E" w:rsidRPr="0046642D">
        <w:rPr>
          <w:rFonts w:ascii="Tahoma" w:hAnsi="Tahoma" w:cs="Tahoma"/>
          <w:color w:val="auto"/>
          <w:sz w:val="22"/>
          <w:szCs w:val="22"/>
        </w:rPr>
        <w:t>ostatniej</w:t>
      </w:r>
      <w:r w:rsidR="005C794E">
        <w:rPr>
          <w:rFonts w:ascii="Tahoma" w:hAnsi="Tahoma" w:cs="Tahoma"/>
          <w:color w:val="auto"/>
          <w:sz w:val="22"/>
          <w:szCs w:val="22"/>
        </w:rPr>
        <w:t xml:space="preserve"> </w:t>
      </w:r>
      <w:r w:rsidRPr="003B355E">
        <w:rPr>
          <w:rFonts w:ascii="Tahoma" w:hAnsi="Tahoma" w:cs="Tahoma"/>
          <w:color w:val="auto"/>
          <w:sz w:val="22"/>
          <w:szCs w:val="22"/>
        </w:rPr>
        <w:t>Umowy, niezależnie od przyczyny.</w:t>
      </w:r>
    </w:p>
    <w:p w14:paraId="61B97F04" w14:textId="432B2986" w:rsidR="003B355E" w:rsidRPr="003B355E" w:rsidRDefault="003B355E" w:rsidP="007868F1">
      <w:pPr>
        <w:pStyle w:val="Nagwek2"/>
        <w:keepNext w:val="0"/>
        <w:keepLines w:val="0"/>
        <w:numPr>
          <w:ilvl w:val="0"/>
          <w:numId w:val="25"/>
        </w:numPr>
        <w:spacing w:before="0" w:after="60" w:line="280" w:lineRule="exact"/>
        <w:jc w:val="both"/>
        <w:rPr>
          <w:rFonts w:ascii="Tahoma" w:hAnsi="Tahoma" w:cs="Tahoma"/>
          <w:color w:val="auto"/>
          <w:sz w:val="22"/>
          <w:szCs w:val="22"/>
        </w:rPr>
      </w:pPr>
      <w:r w:rsidRPr="003B355E">
        <w:rPr>
          <w:rFonts w:ascii="Tahoma" w:hAnsi="Tahoma" w:cs="Tahoma"/>
          <w:color w:val="auto"/>
          <w:sz w:val="22"/>
          <w:szCs w:val="22"/>
        </w:rPr>
        <w:t xml:space="preserve">Umowa powierzenia może być </w:t>
      </w:r>
      <w:r w:rsidR="001F2D24">
        <w:rPr>
          <w:rFonts w:ascii="Tahoma" w:hAnsi="Tahoma" w:cs="Tahoma"/>
          <w:color w:val="auto"/>
          <w:sz w:val="22"/>
          <w:szCs w:val="22"/>
        </w:rPr>
        <w:t xml:space="preserve">rozwiązana </w:t>
      </w:r>
      <w:r w:rsidRPr="003B355E">
        <w:rPr>
          <w:rFonts w:ascii="Tahoma" w:hAnsi="Tahoma" w:cs="Tahoma"/>
          <w:color w:val="auto"/>
          <w:sz w:val="22"/>
          <w:szCs w:val="22"/>
        </w:rPr>
        <w:t xml:space="preserve">przez Administratora danych ze skutkiem natychmiastowym w </w:t>
      </w:r>
      <w:r w:rsidR="001F2D24">
        <w:rPr>
          <w:rFonts w:ascii="Tahoma" w:hAnsi="Tahoma" w:cs="Tahoma"/>
          <w:color w:val="auto"/>
          <w:sz w:val="22"/>
          <w:szCs w:val="22"/>
        </w:rPr>
        <w:t>następujących przypadkach</w:t>
      </w:r>
      <w:r w:rsidRPr="003B355E">
        <w:rPr>
          <w:rFonts w:ascii="Tahoma" w:hAnsi="Tahoma" w:cs="Tahoma"/>
          <w:color w:val="auto"/>
          <w:sz w:val="22"/>
          <w:szCs w:val="22"/>
        </w:rPr>
        <w:t xml:space="preserve">: </w:t>
      </w:r>
    </w:p>
    <w:p w14:paraId="244AB7C9" w14:textId="69E4C355" w:rsidR="003B355E" w:rsidRPr="003B355E" w:rsidRDefault="003B355E" w:rsidP="007868F1">
      <w:pPr>
        <w:pStyle w:val="Akapitzlist"/>
        <w:numPr>
          <w:ilvl w:val="0"/>
          <w:numId w:val="14"/>
        </w:numPr>
        <w:spacing w:after="60" w:line="280" w:lineRule="exact"/>
        <w:ind w:left="851"/>
        <w:rPr>
          <w:rFonts w:ascii="Tahoma" w:hAnsi="Tahoma" w:cs="Tahoma"/>
          <w:sz w:val="22"/>
          <w:szCs w:val="22"/>
        </w:rPr>
      </w:pPr>
      <w:r w:rsidRPr="003B355E">
        <w:rPr>
          <w:rFonts w:ascii="Tahoma" w:hAnsi="Tahoma" w:cs="Tahoma"/>
          <w:sz w:val="22"/>
          <w:szCs w:val="22"/>
        </w:rPr>
        <w:t>naruszeni</w:t>
      </w:r>
      <w:r w:rsidR="001F2D24">
        <w:rPr>
          <w:rFonts w:ascii="Tahoma" w:hAnsi="Tahoma" w:cs="Tahoma"/>
          <w:sz w:val="22"/>
          <w:szCs w:val="22"/>
        </w:rPr>
        <w:t>a</w:t>
      </w:r>
      <w:r w:rsidRPr="003B355E">
        <w:rPr>
          <w:rFonts w:ascii="Tahoma" w:hAnsi="Tahoma" w:cs="Tahoma"/>
          <w:sz w:val="22"/>
          <w:szCs w:val="22"/>
        </w:rPr>
        <w:t xml:space="preserve"> przez Procesora któregokolwiek z postanowień Umowy powierzenia;</w:t>
      </w:r>
    </w:p>
    <w:p w14:paraId="6179731C" w14:textId="082682ED" w:rsidR="003B355E" w:rsidRPr="003B355E" w:rsidRDefault="003B355E" w:rsidP="007868F1">
      <w:pPr>
        <w:pStyle w:val="Akapitzlist"/>
        <w:numPr>
          <w:ilvl w:val="0"/>
          <w:numId w:val="14"/>
        </w:numPr>
        <w:spacing w:after="60" w:line="280" w:lineRule="exact"/>
        <w:ind w:left="851"/>
        <w:rPr>
          <w:rFonts w:ascii="Tahoma" w:hAnsi="Tahoma" w:cs="Tahoma"/>
          <w:sz w:val="22"/>
          <w:szCs w:val="22"/>
        </w:rPr>
      </w:pPr>
      <w:r w:rsidRPr="003B355E">
        <w:rPr>
          <w:rFonts w:ascii="Tahoma" w:hAnsi="Tahoma" w:cs="Tahoma"/>
          <w:sz w:val="22"/>
          <w:szCs w:val="22"/>
        </w:rPr>
        <w:t>naruszeni</w:t>
      </w:r>
      <w:r w:rsidR="001F2D24">
        <w:rPr>
          <w:rFonts w:ascii="Tahoma" w:hAnsi="Tahoma" w:cs="Tahoma"/>
          <w:sz w:val="22"/>
          <w:szCs w:val="22"/>
        </w:rPr>
        <w:t>a</w:t>
      </w:r>
      <w:r w:rsidRPr="003B355E">
        <w:rPr>
          <w:rFonts w:ascii="Tahoma" w:hAnsi="Tahoma" w:cs="Tahoma"/>
          <w:sz w:val="22"/>
          <w:szCs w:val="22"/>
        </w:rPr>
        <w:t xml:space="preserve"> przez Procesora lub </w:t>
      </w:r>
      <w:proofErr w:type="spellStart"/>
      <w:r w:rsidRPr="003B355E">
        <w:rPr>
          <w:rFonts w:ascii="Tahoma" w:hAnsi="Tahoma" w:cs="Tahoma"/>
          <w:sz w:val="22"/>
          <w:szCs w:val="22"/>
        </w:rPr>
        <w:t>Sub</w:t>
      </w:r>
      <w:proofErr w:type="spellEnd"/>
      <w:r w:rsidRPr="003B355E">
        <w:rPr>
          <w:rFonts w:ascii="Tahoma" w:hAnsi="Tahoma" w:cs="Tahoma"/>
          <w:sz w:val="22"/>
          <w:szCs w:val="22"/>
        </w:rPr>
        <w:t>-procesora przepisów regulujących ochronę danych osobowych, w szczególności tych wymienionych w § 2 ust. 1 Umowy powierzenia;</w:t>
      </w:r>
    </w:p>
    <w:p w14:paraId="0B41D1E4" w14:textId="77209966" w:rsidR="003B355E" w:rsidRPr="003B355E" w:rsidRDefault="003B355E" w:rsidP="007868F1">
      <w:pPr>
        <w:pStyle w:val="Akapitzlist"/>
        <w:numPr>
          <w:ilvl w:val="0"/>
          <w:numId w:val="14"/>
        </w:numPr>
        <w:spacing w:after="60" w:line="280" w:lineRule="exact"/>
        <w:ind w:left="851"/>
        <w:rPr>
          <w:rFonts w:ascii="Tahoma" w:hAnsi="Tahoma" w:cs="Tahoma"/>
          <w:sz w:val="22"/>
          <w:szCs w:val="22"/>
        </w:rPr>
      </w:pPr>
      <w:r w:rsidRPr="003B355E">
        <w:rPr>
          <w:rFonts w:ascii="Tahoma" w:hAnsi="Tahoma" w:cs="Tahoma"/>
          <w:sz w:val="22"/>
          <w:szCs w:val="22"/>
        </w:rPr>
        <w:t>niezastosowani</w:t>
      </w:r>
      <w:r w:rsidR="001F2D24">
        <w:rPr>
          <w:rFonts w:ascii="Tahoma" w:hAnsi="Tahoma" w:cs="Tahoma"/>
          <w:sz w:val="22"/>
          <w:szCs w:val="22"/>
        </w:rPr>
        <w:t>a</w:t>
      </w:r>
      <w:r w:rsidRPr="003B355E">
        <w:rPr>
          <w:rFonts w:ascii="Tahoma" w:hAnsi="Tahoma" w:cs="Tahoma"/>
          <w:sz w:val="22"/>
          <w:szCs w:val="22"/>
        </w:rPr>
        <w:t xml:space="preserve"> się </w:t>
      </w:r>
      <w:r w:rsidR="001F2D24">
        <w:rPr>
          <w:rFonts w:ascii="Tahoma" w:hAnsi="Tahoma" w:cs="Tahoma"/>
          <w:sz w:val="22"/>
          <w:szCs w:val="22"/>
        </w:rPr>
        <w:t xml:space="preserve">przez Procesora </w:t>
      </w:r>
      <w:r w:rsidRPr="003B355E">
        <w:rPr>
          <w:rFonts w:ascii="Tahoma" w:hAnsi="Tahoma" w:cs="Tahoma"/>
          <w:sz w:val="22"/>
          <w:szCs w:val="22"/>
        </w:rPr>
        <w:t>do wytycznych lub uwag Administratora danych, skierowanych do Procesora na podstawie § 3 ust. 2, § 4 ust. 5</w:t>
      </w:r>
      <w:r w:rsidR="001F2D24">
        <w:rPr>
          <w:rFonts w:ascii="Tahoma" w:hAnsi="Tahoma" w:cs="Tahoma"/>
          <w:sz w:val="22"/>
          <w:szCs w:val="22"/>
        </w:rPr>
        <w:t xml:space="preserve"> oraz</w:t>
      </w:r>
      <w:r w:rsidRPr="003B355E">
        <w:rPr>
          <w:rFonts w:ascii="Tahoma" w:hAnsi="Tahoma" w:cs="Tahoma"/>
          <w:sz w:val="22"/>
          <w:szCs w:val="22"/>
        </w:rPr>
        <w:t xml:space="preserve"> § 6 ust. 5 Umowy powierzenia.</w:t>
      </w:r>
    </w:p>
    <w:p w14:paraId="771DCDB3" w14:textId="75A17EBD" w:rsidR="003B355E" w:rsidRPr="003B355E" w:rsidRDefault="003B355E" w:rsidP="007868F1">
      <w:pPr>
        <w:pStyle w:val="Nagwek2"/>
        <w:keepNext w:val="0"/>
        <w:keepLines w:val="0"/>
        <w:numPr>
          <w:ilvl w:val="0"/>
          <w:numId w:val="25"/>
        </w:numPr>
        <w:spacing w:before="0" w:after="60" w:line="280" w:lineRule="exact"/>
        <w:jc w:val="both"/>
        <w:rPr>
          <w:rFonts w:ascii="Tahoma" w:hAnsi="Tahoma" w:cs="Tahoma"/>
          <w:color w:val="auto"/>
          <w:sz w:val="22"/>
          <w:szCs w:val="22"/>
        </w:rPr>
      </w:pPr>
      <w:r w:rsidRPr="003B355E">
        <w:rPr>
          <w:rFonts w:ascii="Tahoma" w:hAnsi="Tahoma" w:cs="Tahoma"/>
          <w:color w:val="auto"/>
          <w:sz w:val="22"/>
          <w:szCs w:val="22"/>
        </w:rPr>
        <w:t xml:space="preserve">Strony niniejszym potwierdzają, że </w:t>
      </w:r>
      <w:r w:rsidR="001F2D24">
        <w:rPr>
          <w:rFonts w:ascii="Tahoma" w:hAnsi="Tahoma" w:cs="Tahoma"/>
          <w:color w:val="auto"/>
          <w:sz w:val="22"/>
          <w:szCs w:val="22"/>
        </w:rPr>
        <w:t xml:space="preserve">rozwiązanie </w:t>
      </w:r>
      <w:r w:rsidRPr="003B355E">
        <w:rPr>
          <w:rFonts w:ascii="Tahoma" w:hAnsi="Tahoma" w:cs="Tahoma"/>
          <w:color w:val="auto"/>
          <w:sz w:val="22"/>
          <w:szCs w:val="22"/>
        </w:rPr>
        <w:t xml:space="preserve">Umowy powierzenia przez Administratora danych stanowi ważną przyczynę uprawniającą Administratora danych do </w:t>
      </w:r>
      <w:r w:rsidR="00FA43E5">
        <w:rPr>
          <w:rFonts w:ascii="Tahoma" w:hAnsi="Tahoma" w:cs="Tahoma"/>
          <w:color w:val="auto"/>
          <w:sz w:val="22"/>
          <w:szCs w:val="22"/>
        </w:rPr>
        <w:t xml:space="preserve">rozwiązania </w:t>
      </w:r>
      <w:r w:rsidRPr="003B355E">
        <w:rPr>
          <w:rFonts w:ascii="Tahoma" w:hAnsi="Tahoma" w:cs="Tahoma"/>
          <w:color w:val="auto"/>
          <w:sz w:val="22"/>
          <w:szCs w:val="22"/>
        </w:rPr>
        <w:t xml:space="preserve">Umowy ze skutkiem natychmiastowym. Procesorowi nie przysługują jakiekolwiek roszczenia wobec Administratora danych w związku z </w:t>
      </w:r>
      <w:r w:rsidR="001F2D24">
        <w:rPr>
          <w:rFonts w:ascii="Tahoma" w:hAnsi="Tahoma" w:cs="Tahoma"/>
          <w:color w:val="auto"/>
          <w:sz w:val="22"/>
          <w:szCs w:val="22"/>
        </w:rPr>
        <w:t xml:space="preserve">rozwiązaniem </w:t>
      </w:r>
      <w:r w:rsidRPr="003B355E">
        <w:rPr>
          <w:rFonts w:ascii="Tahoma" w:hAnsi="Tahoma" w:cs="Tahoma"/>
          <w:color w:val="auto"/>
          <w:sz w:val="22"/>
          <w:szCs w:val="22"/>
        </w:rPr>
        <w:t>Umowy powierzenia i Umowy.</w:t>
      </w:r>
    </w:p>
    <w:p w14:paraId="4D693CDE" w14:textId="5D16C52B" w:rsidR="003B355E" w:rsidRPr="003B355E" w:rsidRDefault="003B355E" w:rsidP="007868F1">
      <w:pPr>
        <w:pStyle w:val="Nagwek2"/>
        <w:keepNext w:val="0"/>
        <w:keepLines w:val="0"/>
        <w:numPr>
          <w:ilvl w:val="0"/>
          <w:numId w:val="25"/>
        </w:numPr>
        <w:spacing w:before="0" w:after="60" w:line="280" w:lineRule="exact"/>
        <w:jc w:val="both"/>
        <w:rPr>
          <w:rFonts w:ascii="Tahoma" w:hAnsi="Tahoma" w:cs="Tahoma"/>
          <w:color w:val="auto"/>
          <w:sz w:val="22"/>
          <w:szCs w:val="22"/>
        </w:rPr>
      </w:pPr>
      <w:r w:rsidRPr="003B355E">
        <w:rPr>
          <w:rFonts w:ascii="Tahoma" w:hAnsi="Tahoma" w:cs="Tahoma"/>
          <w:color w:val="auto"/>
          <w:sz w:val="22"/>
          <w:szCs w:val="22"/>
        </w:rPr>
        <w:t xml:space="preserve">Jeżeli Procesor powierza przetwarzanie Danych osobowych </w:t>
      </w:r>
      <w:proofErr w:type="spellStart"/>
      <w:r w:rsidRPr="003B355E">
        <w:rPr>
          <w:rFonts w:ascii="Tahoma" w:hAnsi="Tahoma" w:cs="Tahoma"/>
          <w:color w:val="auto"/>
          <w:sz w:val="22"/>
          <w:szCs w:val="22"/>
        </w:rPr>
        <w:t>Sub</w:t>
      </w:r>
      <w:proofErr w:type="spellEnd"/>
      <w:r w:rsidRPr="003B355E">
        <w:rPr>
          <w:rFonts w:ascii="Tahoma" w:hAnsi="Tahoma" w:cs="Tahoma"/>
          <w:color w:val="auto"/>
          <w:sz w:val="22"/>
          <w:szCs w:val="22"/>
        </w:rPr>
        <w:t xml:space="preserve">-procesorowi, to zobowiązuje się zawrzeć tak ukształtowaną umowę pomiędzy nim a </w:t>
      </w:r>
      <w:proofErr w:type="spellStart"/>
      <w:r w:rsidRPr="003B355E">
        <w:rPr>
          <w:rFonts w:ascii="Tahoma" w:hAnsi="Tahoma" w:cs="Tahoma"/>
          <w:color w:val="auto"/>
          <w:sz w:val="22"/>
          <w:szCs w:val="22"/>
        </w:rPr>
        <w:t>Sub</w:t>
      </w:r>
      <w:proofErr w:type="spellEnd"/>
      <w:r w:rsidRPr="003B355E">
        <w:rPr>
          <w:rFonts w:ascii="Tahoma" w:hAnsi="Tahoma" w:cs="Tahoma"/>
          <w:color w:val="auto"/>
          <w:sz w:val="22"/>
          <w:szCs w:val="22"/>
        </w:rPr>
        <w:t xml:space="preserve">-procesorem, że </w:t>
      </w:r>
      <w:r w:rsidR="001F2D24">
        <w:rPr>
          <w:rFonts w:ascii="Tahoma" w:hAnsi="Tahoma" w:cs="Tahoma"/>
          <w:color w:val="auto"/>
          <w:sz w:val="22"/>
          <w:szCs w:val="22"/>
        </w:rPr>
        <w:t xml:space="preserve">rozwiązanie </w:t>
      </w:r>
      <w:r w:rsidRPr="003B355E">
        <w:rPr>
          <w:rFonts w:ascii="Tahoma" w:hAnsi="Tahoma" w:cs="Tahoma"/>
          <w:color w:val="auto"/>
          <w:sz w:val="22"/>
          <w:szCs w:val="22"/>
        </w:rPr>
        <w:t>Umowy powierzenia będzie powodowało jednoczesn</w:t>
      </w:r>
      <w:r w:rsidR="001F2D24">
        <w:rPr>
          <w:rFonts w:ascii="Tahoma" w:hAnsi="Tahoma" w:cs="Tahoma"/>
          <w:color w:val="auto"/>
          <w:sz w:val="22"/>
          <w:szCs w:val="22"/>
        </w:rPr>
        <w:t>ym</w:t>
      </w:r>
      <w:r w:rsidRPr="003B355E">
        <w:rPr>
          <w:rFonts w:ascii="Tahoma" w:hAnsi="Tahoma" w:cs="Tahoma"/>
          <w:color w:val="auto"/>
          <w:sz w:val="22"/>
          <w:szCs w:val="22"/>
        </w:rPr>
        <w:t xml:space="preserve"> rozwiązan</w:t>
      </w:r>
      <w:r w:rsidR="001F2D24">
        <w:rPr>
          <w:rFonts w:ascii="Tahoma" w:hAnsi="Tahoma" w:cs="Tahoma"/>
          <w:color w:val="auto"/>
          <w:sz w:val="22"/>
          <w:szCs w:val="22"/>
        </w:rPr>
        <w:t>iem</w:t>
      </w:r>
      <w:r w:rsidRPr="003B355E">
        <w:rPr>
          <w:rFonts w:ascii="Tahoma" w:hAnsi="Tahoma" w:cs="Tahoma"/>
          <w:color w:val="auto"/>
          <w:sz w:val="22"/>
          <w:szCs w:val="22"/>
        </w:rPr>
        <w:t xml:space="preserve"> umowy zawartej przez Procesora z </w:t>
      </w:r>
      <w:proofErr w:type="spellStart"/>
      <w:r w:rsidRPr="003B355E">
        <w:rPr>
          <w:rFonts w:ascii="Tahoma" w:hAnsi="Tahoma" w:cs="Tahoma"/>
          <w:color w:val="auto"/>
          <w:sz w:val="22"/>
          <w:szCs w:val="22"/>
        </w:rPr>
        <w:t>Sub</w:t>
      </w:r>
      <w:proofErr w:type="spellEnd"/>
      <w:r w:rsidRPr="003B355E">
        <w:rPr>
          <w:rFonts w:ascii="Tahoma" w:hAnsi="Tahoma" w:cs="Tahoma"/>
          <w:color w:val="auto"/>
          <w:sz w:val="22"/>
          <w:szCs w:val="22"/>
        </w:rPr>
        <w:t>-procesorem.</w:t>
      </w:r>
    </w:p>
    <w:p w14:paraId="5950FFC4" w14:textId="77777777" w:rsidR="003B355E" w:rsidRPr="007868F1" w:rsidRDefault="007868F1" w:rsidP="007868F1">
      <w:pPr>
        <w:pStyle w:val="Nagwek1"/>
        <w:spacing w:before="200" w:line="280" w:lineRule="exact"/>
        <w:jc w:val="center"/>
        <w:rPr>
          <w:rFonts w:ascii="Tahoma" w:hAnsi="Tahoma" w:cs="Tahoma"/>
          <w:sz w:val="22"/>
          <w:szCs w:val="22"/>
        </w:rPr>
      </w:pPr>
      <w:r>
        <w:rPr>
          <w:rFonts w:ascii="Tahoma" w:hAnsi="Tahoma" w:cs="Tahoma"/>
          <w:sz w:val="22"/>
          <w:szCs w:val="22"/>
        </w:rPr>
        <w:t xml:space="preserve">§ 10 </w:t>
      </w:r>
      <w:r w:rsidR="003B355E" w:rsidRPr="003B355E">
        <w:rPr>
          <w:rFonts w:ascii="Tahoma" w:hAnsi="Tahoma" w:cs="Tahoma"/>
          <w:sz w:val="22"/>
          <w:szCs w:val="22"/>
        </w:rPr>
        <w:t>Postanowienia końcowe</w:t>
      </w:r>
    </w:p>
    <w:p w14:paraId="1370EA5B" w14:textId="77777777" w:rsidR="003B355E" w:rsidRPr="003B355E" w:rsidRDefault="003B355E" w:rsidP="007868F1">
      <w:pPr>
        <w:pStyle w:val="Nagwek2"/>
        <w:keepNext w:val="0"/>
        <w:keepLines w:val="0"/>
        <w:numPr>
          <w:ilvl w:val="0"/>
          <w:numId w:val="26"/>
        </w:numPr>
        <w:spacing w:before="0" w:after="60" w:line="280" w:lineRule="exact"/>
        <w:jc w:val="both"/>
        <w:rPr>
          <w:rFonts w:ascii="Tahoma" w:eastAsia="Calibri" w:hAnsi="Tahoma" w:cs="Tahoma"/>
          <w:color w:val="auto"/>
          <w:sz w:val="22"/>
          <w:szCs w:val="22"/>
        </w:rPr>
      </w:pPr>
      <w:r w:rsidRPr="003B355E">
        <w:rPr>
          <w:rFonts w:ascii="Tahoma" w:hAnsi="Tahoma" w:cs="Tahoma"/>
          <w:color w:val="auto"/>
          <w:sz w:val="22"/>
          <w:szCs w:val="22"/>
        </w:rPr>
        <w:t>Umowa powierzenia wchodzi w życie z dniem jej podpisania przez Strony.</w:t>
      </w:r>
    </w:p>
    <w:p w14:paraId="15A371A1" w14:textId="77777777" w:rsidR="003B355E" w:rsidRPr="007868F1" w:rsidRDefault="003B355E" w:rsidP="007868F1">
      <w:pPr>
        <w:pStyle w:val="Nagwek2"/>
        <w:keepNext w:val="0"/>
        <w:keepLines w:val="0"/>
        <w:numPr>
          <w:ilvl w:val="0"/>
          <w:numId w:val="26"/>
        </w:numPr>
        <w:spacing w:before="0" w:after="60" w:line="280" w:lineRule="exact"/>
        <w:jc w:val="both"/>
        <w:rPr>
          <w:rFonts w:ascii="Tahoma" w:hAnsi="Tahoma" w:cs="Tahoma"/>
          <w:color w:val="auto"/>
          <w:sz w:val="22"/>
          <w:szCs w:val="22"/>
        </w:rPr>
      </w:pPr>
      <w:r w:rsidRPr="007868F1">
        <w:rPr>
          <w:rFonts w:ascii="Tahoma" w:hAnsi="Tahoma" w:cs="Tahoma"/>
          <w:color w:val="auto"/>
          <w:sz w:val="22"/>
          <w:szCs w:val="22"/>
        </w:rPr>
        <w:t>Do Umowy powierzenia zastosowanie ma prawo polskie.</w:t>
      </w:r>
    </w:p>
    <w:p w14:paraId="3A4AF68B" w14:textId="77777777" w:rsidR="006D4A5F" w:rsidRDefault="006D4A5F" w:rsidP="007868F1">
      <w:pPr>
        <w:pStyle w:val="Nagwek2"/>
        <w:keepNext w:val="0"/>
        <w:keepLines w:val="0"/>
        <w:numPr>
          <w:ilvl w:val="0"/>
          <w:numId w:val="26"/>
        </w:numPr>
        <w:spacing w:before="0" w:after="60" w:line="280" w:lineRule="exact"/>
        <w:jc w:val="both"/>
        <w:rPr>
          <w:rFonts w:ascii="Tahoma" w:hAnsi="Tahoma" w:cs="Tahoma"/>
          <w:color w:val="auto"/>
          <w:sz w:val="22"/>
          <w:szCs w:val="22"/>
        </w:rPr>
      </w:pPr>
      <w:r>
        <w:rPr>
          <w:rFonts w:ascii="Tahoma" w:hAnsi="Tahoma" w:cs="Tahoma"/>
          <w:color w:val="auto"/>
          <w:sz w:val="22"/>
          <w:szCs w:val="22"/>
        </w:rPr>
        <w:t>Załączniki do Umowy powierzenia stanowią jej integralną część.</w:t>
      </w:r>
    </w:p>
    <w:p w14:paraId="68E11027" w14:textId="77777777" w:rsidR="003B355E" w:rsidRPr="007868F1" w:rsidRDefault="003B355E" w:rsidP="007868F1">
      <w:pPr>
        <w:pStyle w:val="Nagwek2"/>
        <w:keepNext w:val="0"/>
        <w:keepLines w:val="0"/>
        <w:numPr>
          <w:ilvl w:val="0"/>
          <w:numId w:val="26"/>
        </w:numPr>
        <w:spacing w:before="0" w:after="60" w:line="280" w:lineRule="exact"/>
        <w:jc w:val="both"/>
        <w:rPr>
          <w:rFonts w:ascii="Tahoma" w:hAnsi="Tahoma" w:cs="Tahoma"/>
          <w:color w:val="auto"/>
          <w:sz w:val="22"/>
          <w:szCs w:val="22"/>
        </w:rPr>
      </w:pPr>
      <w:r w:rsidRPr="003B355E">
        <w:rPr>
          <w:rFonts w:ascii="Tahoma" w:hAnsi="Tahoma" w:cs="Tahoma"/>
          <w:color w:val="auto"/>
          <w:sz w:val="22"/>
          <w:szCs w:val="22"/>
        </w:rPr>
        <w:t>Wszelkie zmiany lub uzupełnienia Umowy powierzenia</w:t>
      </w:r>
      <w:r w:rsidR="00EB10B3">
        <w:rPr>
          <w:rFonts w:ascii="Tahoma" w:hAnsi="Tahoma" w:cs="Tahoma"/>
          <w:color w:val="auto"/>
          <w:sz w:val="22"/>
          <w:szCs w:val="22"/>
        </w:rPr>
        <w:t>, z zastrzeżeniem jej postanowień odmiennych,</w:t>
      </w:r>
      <w:r w:rsidRPr="003B355E">
        <w:rPr>
          <w:rFonts w:ascii="Tahoma" w:hAnsi="Tahoma" w:cs="Tahoma"/>
          <w:color w:val="auto"/>
          <w:sz w:val="22"/>
          <w:szCs w:val="22"/>
        </w:rPr>
        <w:t xml:space="preserve"> wymagają zachowania formy pisemnej pod rygorem nieważności.</w:t>
      </w:r>
    </w:p>
    <w:p w14:paraId="1D35AA52" w14:textId="77777777" w:rsidR="003B355E" w:rsidRPr="007868F1" w:rsidRDefault="003B355E" w:rsidP="007868F1">
      <w:pPr>
        <w:pStyle w:val="Nagwek2"/>
        <w:keepNext w:val="0"/>
        <w:keepLines w:val="0"/>
        <w:numPr>
          <w:ilvl w:val="0"/>
          <w:numId w:val="26"/>
        </w:numPr>
        <w:spacing w:before="0" w:after="60" w:line="280" w:lineRule="exact"/>
        <w:jc w:val="both"/>
        <w:rPr>
          <w:rFonts w:ascii="Tahoma" w:hAnsi="Tahoma" w:cs="Tahoma"/>
          <w:color w:val="auto"/>
          <w:sz w:val="22"/>
          <w:szCs w:val="22"/>
        </w:rPr>
      </w:pPr>
      <w:r w:rsidRPr="003B355E">
        <w:rPr>
          <w:rFonts w:ascii="Tahoma" w:hAnsi="Tahoma" w:cs="Tahoma"/>
          <w:color w:val="auto"/>
          <w:sz w:val="22"/>
          <w:szCs w:val="22"/>
        </w:rPr>
        <w:t>Sądem właściwym dla rozstrzygania sporów powstałych w związku z realizacją Umowy powierzenia jest sąd właściwy dla siedziby Administratora danych</w:t>
      </w:r>
      <w:r w:rsidRPr="007868F1">
        <w:rPr>
          <w:rFonts w:ascii="Tahoma" w:hAnsi="Tahoma" w:cs="Tahoma"/>
          <w:color w:val="auto"/>
          <w:sz w:val="22"/>
          <w:szCs w:val="22"/>
        </w:rPr>
        <w:t>.</w:t>
      </w:r>
    </w:p>
    <w:p w14:paraId="2ED3D2D3" w14:textId="77777777" w:rsidR="003B355E" w:rsidRPr="003B355E" w:rsidRDefault="003B355E" w:rsidP="007868F1">
      <w:pPr>
        <w:pStyle w:val="Nagwek2"/>
        <w:keepNext w:val="0"/>
        <w:keepLines w:val="0"/>
        <w:numPr>
          <w:ilvl w:val="0"/>
          <w:numId w:val="26"/>
        </w:numPr>
        <w:spacing w:before="0" w:after="60" w:line="280" w:lineRule="exact"/>
        <w:jc w:val="both"/>
        <w:rPr>
          <w:rFonts w:ascii="Tahoma" w:hAnsi="Tahoma" w:cs="Tahoma"/>
          <w:color w:val="auto"/>
          <w:sz w:val="22"/>
          <w:szCs w:val="22"/>
        </w:rPr>
      </w:pPr>
      <w:r w:rsidRPr="003B355E">
        <w:rPr>
          <w:rFonts w:ascii="Tahoma" w:hAnsi="Tahoma" w:cs="Tahoma"/>
          <w:color w:val="auto"/>
          <w:sz w:val="22"/>
          <w:szCs w:val="22"/>
        </w:rPr>
        <w:t xml:space="preserve">Umowę sporządzono w dwóch jednobrzmiących egzemplarzach, po jednym dla każdej ze Stron. </w:t>
      </w:r>
    </w:p>
    <w:p w14:paraId="0F4BA3A0" w14:textId="77777777" w:rsidR="003B355E" w:rsidRPr="003B355E" w:rsidRDefault="003B355E" w:rsidP="003B355E">
      <w:pPr>
        <w:spacing w:after="60" w:line="280" w:lineRule="exact"/>
        <w:rPr>
          <w:rFonts w:ascii="Tahoma" w:hAnsi="Tahoma" w:cs="Tahoma"/>
          <w:sz w:val="22"/>
          <w:szCs w:val="22"/>
        </w:rPr>
      </w:pPr>
    </w:p>
    <w:p w14:paraId="63D0E2BA" w14:textId="77777777" w:rsidR="003B355E" w:rsidRPr="003B355E" w:rsidRDefault="003B355E" w:rsidP="003B355E">
      <w:pPr>
        <w:spacing w:after="60" w:line="280" w:lineRule="exact"/>
        <w:rPr>
          <w:rFonts w:ascii="Tahoma" w:hAnsi="Tahoma" w:cs="Tahoma"/>
          <w:sz w:val="22"/>
          <w:szCs w:val="22"/>
        </w:rPr>
      </w:pPr>
    </w:p>
    <w:p w14:paraId="5F96DCD9" w14:textId="77777777" w:rsidR="003B355E" w:rsidRPr="003B355E" w:rsidRDefault="003B355E" w:rsidP="003B355E">
      <w:pPr>
        <w:spacing w:after="60" w:line="280" w:lineRule="exact"/>
        <w:rPr>
          <w:rFonts w:ascii="Tahoma" w:hAnsi="Tahoma" w:cs="Tahoma"/>
          <w:sz w:val="22"/>
          <w:szCs w:val="22"/>
        </w:rPr>
      </w:pPr>
    </w:p>
    <w:p w14:paraId="39A36486" w14:textId="77777777" w:rsidR="003B355E" w:rsidRPr="003B355E" w:rsidRDefault="003B355E" w:rsidP="003B355E">
      <w:pPr>
        <w:spacing w:after="60" w:line="280" w:lineRule="exact"/>
        <w:rPr>
          <w:rFonts w:ascii="Tahoma" w:hAnsi="Tahoma" w:cs="Tahoma"/>
          <w:sz w:val="22"/>
          <w:szCs w:val="22"/>
        </w:rPr>
      </w:pPr>
    </w:p>
    <w:p w14:paraId="4C542D8A" w14:textId="77777777" w:rsidR="003B355E" w:rsidRPr="003B355E" w:rsidRDefault="003B355E" w:rsidP="003B355E">
      <w:pPr>
        <w:spacing w:after="60" w:line="280" w:lineRule="exact"/>
        <w:ind w:firstLine="708"/>
        <w:rPr>
          <w:rFonts w:ascii="Tahoma" w:hAnsi="Tahoma" w:cs="Tahoma"/>
          <w:sz w:val="22"/>
          <w:szCs w:val="22"/>
        </w:rPr>
      </w:pPr>
      <w:r w:rsidRPr="003B355E">
        <w:rPr>
          <w:rFonts w:ascii="Tahoma" w:hAnsi="Tahoma" w:cs="Tahoma"/>
          <w:sz w:val="22"/>
          <w:szCs w:val="22"/>
        </w:rPr>
        <w:t>____</w:t>
      </w:r>
      <w:r w:rsidR="007868F1">
        <w:rPr>
          <w:rFonts w:ascii="Tahoma" w:hAnsi="Tahoma" w:cs="Tahoma"/>
          <w:sz w:val="22"/>
          <w:szCs w:val="22"/>
        </w:rPr>
        <w:t>___________________________</w:t>
      </w:r>
      <w:r w:rsidR="007868F1">
        <w:rPr>
          <w:rFonts w:ascii="Tahoma" w:hAnsi="Tahoma" w:cs="Tahoma"/>
          <w:sz w:val="22"/>
          <w:szCs w:val="22"/>
        </w:rPr>
        <w:tab/>
      </w:r>
      <w:r w:rsidR="007868F1">
        <w:rPr>
          <w:rFonts w:ascii="Tahoma" w:hAnsi="Tahoma" w:cs="Tahoma"/>
          <w:sz w:val="22"/>
          <w:szCs w:val="22"/>
        </w:rPr>
        <w:tab/>
      </w:r>
      <w:r w:rsidRPr="003B355E">
        <w:rPr>
          <w:rFonts w:ascii="Tahoma" w:hAnsi="Tahoma" w:cs="Tahoma"/>
          <w:sz w:val="22"/>
          <w:szCs w:val="22"/>
        </w:rPr>
        <w:t>_______________________________</w:t>
      </w:r>
    </w:p>
    <w:p w14:paraId="5463DE33" w14:textId="77777777" w:rsidR="003B355E" w:rsidRPr="003B355E" w:rsidRDefault="007B6CFB" w:rsidP="00655DFB">
      <w:pPr>
        <w:spacing w:after="60" w:line="280" w:lineRule="exact"/>
        <w:ind w:left="708" w:firstLine="708"/>
        <w:rPr>
          <w:rFonts w:ascii="Tahoma" w:hAnsi="Tahoma" w:cs="Tahoma"/>
          <w:b/>
          <w:sz w:val="22"/>
          <w:szCs w:val="22"/>
        </w:rPr>
      </w:pPr>
      <w:r w:rsidRPr="003B355E">
        <w:rPr>
          <w:rFonts w:ascii="Tahoma" w:hAnsi="Tahoma" w:cs="Tahoma"/>
          <w:b/>
          <w:sz w:val="22"/>
          <w:szCs w:val="22"/>
        </w:rPr>
        <w:t>Procesor</w:t>
      </w:r>
      <w:r w:rsidR="007868F1">
        <w:rPr>
          <w:rFonts w:ascii="Tahoma" w:hAnsi="Tahoma" w:cs="Tahoma"/>
          <w:b/>
          <w:sz w:val="22"/>
          <w:szCs w:val="22"/>
        </w:rPr>
        <w:tab/>
      </w:r>
      <w:r w:rsidR="007868F1">
        <w:rPr>
          <w:rFonts w:ascii="Tahoma" w:hAnsi="Tahoma" w:cs="Tahoma"/>
          <w:b/>
          <w:sz w:val="22"/>
          <w:szCs w:val="22"/>
        </w:rPr>
        <w:tab/>
      </w:r>
      <w:r>
        <w:rPr>
          <w:rFonts w:ascii="Tahoma" w:hAnsi="Tahoma" w:cs="Tahoma"/>
          <w:b/>
          <w:sz w:val="22"/>
          <w:szCs w:val="22"/>
        </w:rPr>
        <w:t xml:space="preserve">                                           Administrator danych</w:t>
      </w:r>
      <w:r w:rsidR="007868F1">
        <w:rPr>
          <w:rFonts w:ascii="Tahoma" w:hAnsi="Tahoma" w:cs="Tahoma"/>
          <w:b/>
          <w:sz w:val="22"/>
          <w:szCs w:val="22"/>
        </w:rPr>
        <w:tab/>
      </w:r>
      <w:r w:rsidR="007868F1">
        <w:rPr>
          <w:rFonts w:ascii="Tahoma" w:hAnsi="Tahoma" w:cs="Tahoma"/>
          <w:b/>
          <w:sz w:val="22"/>
          <w:szCs w:val="22"/>
        </w:rPr>
        <w:tab/>
      </w:r>
      <w:r w:rsidR="007868F1">
        <w:rPr>
          <w:rFonts w:ascii="Tahoma" w:hAnsi="Tahoma" w:cs="Tahoma"/>
          <w:b/>
          <w:sz w:val="22"/>
          <w:szCs w:val="22"/>
        </w:rPr>
        <w:tab/>
      </w:r>
    </w:p>
    <w:p w14:paraId="165026EB" w14:textId="77777777" w:rsidR="003B355E" w:rsidRPr="003B355E" w:rsidRDefault="003B355E" w:rsidP="003B355E">
      <w:pPr>
        <w:spacing w:after="60" w:line="280" w:lineRule="exact"/>
        <w:rPr>
          <w:rFonts w:ascii="Tahoma" w:hAnsi="Tahoma" w:cs="Tahoma"/>
          <w:sz w:val="22"/>
          <w:szCs w:val="22"/>
        </w:rPr>
      </w:pPr>
    </w:p>
    <w:p w14:paraId="1BF1B76D" w14:textId="77777777" w:rsidR="003B355E" w:rsidRDefault="003B355E" w:rsidP="003B355E">
      <w:pPr>
        <w:spacing w:after="60" w:line="280" w:lineRule="exact"/>
        <w:rPr>
          <w:rFonts w:ascii="Tahoma" w:hAnsi="Tahoma" w:cs="Tahoma"/>
          <w:sz w:val="22"/>
          <w:szCs w:val="22"/>
        </w:rPr>
      </w:pPr>
    </w:p>
    <w:p w14:paraId="231690F7" w14:textId="77777777" w:rsidR="005553EB" w:rsidRDefault="005553EB" w:rsidP="003B355E">
      <w:pPr>
        <w:spacing w:after="60" w:line="280" w:lineRule="exact"/>
        <w:rPr>
          <w:rFonts w:ascii="Tahoma" w:hAnsi="Tahoma" w:cs="Tahoma"/>
          <w:sz w:val="22"/>
          <w:szCs w:val="22"/>
        </w:rPr>
      </w:pPr>
    </w:p>
    <w:p w14:paraId="33C40855" w14:textId="77777777" w:rsidR="005553EB" w:rsidRDefault="005553EB" w:rsidP="003B355E">
      <w:pPr>
        <w:spacing w:after="60" w:line="280" w:lineRule="exact"/>
        <w:rPr>
          <w:rFonts w:ascii="Tahoma" w:hAnsi="Tahoma" w:cs="Tahoma"/>
          <w:sz w:val="22"/>
          <w:szCs w:val="22"/>
        </w:rPr>
      </w:pPr>
    </w:p>
    <w:p w14:paraId="02806BFD" w14:textId="77777777" w:rsidR="005553EB" w:rsidRDefault="005553EB" w:rsidP="003B355E">
      <w:pPr>
        <w:spacing w:after="60" w:line="280" w:lineRule="exact"/>
        <w:rPr>
          <w:rFonts w:ascii="Tahoma" w:hAnsi="Tahoma" w:cs="Tahoma"/>
          <w:sz w:val="22"/>
          <w:szCs w:val="22"/>
        </w:rPr>
      </w:pPr>
    </w:p>
    <w:p w14:paraId="13BB8ADA" w14:textId="77777777" w:rsidR="00124C1E" w:rsidRDefault="00124C1E">
      <w:pPr>
        <w:rPr>
          <w:rFonts w:ascii="Tahoma" w:hAnsi="Tahoma" w:cs="Tahoma"/>
          <w:sz w:val="22"/>
          <w:szCs w:val="22"/>
        </w:rPr>
      </w:pPr>
      <w:r>
        <w:rPr>
          <w:rFonts w:ascii="Tahoma" w:hAnsi="Tahoma" w:cs="Tahoma"/>
          <w:sz w:val="22"/>
          <w:szCs w:val="22"/>
        </w:rPr>
        <w:br w:type="page"/>
      </w:r>
    </w:p>
    <w:p w14:paraId="1CCA7AAE" w14:textId="77777777" w:rsidR="00047CA5" w:rsidRDefault="00047CA5" w:rsidP="003B355E">
      <w:pPr>
        <w:spacing w:after="60" w:line="280" w:lineRule="exact"/>
        <w:rPr>
          <w:rFonts w:ascii="Tahoma" w:hAnsi="Tahoma" w:cs="Tahoma"/>
          <w:sz w:val="22"/>
          <w:szCs w:val="22"/>
        </w:rPr>
      </w:pPr>
    </w:p>
    <w:p w14:paraId="1ED13982" w14:textId="6073B067" w:rsidR="001F6C5C" w:rsidRDefault="001F6C5C" w:rsidP="001F6C5C">
      <w:pPr>
        <w:jc w:val="right"/>
        <w:rPr>
          <w:rFonts w:ascii="Tahoma" w:hAnsi="Tahoma" w:cs="Tahoma"/>
          <w:sz w:val="22"/>
          <w:szCs w:val="22"/>
        </w:rPr>
      </w:pPr>
      <w:r>
        <w:rPr>
          <w:rFonts w:ascii="Tahoma" w:hAnsi="Tahoma" w:cs="Tahoma"/>
          <w:sz w:val="22"/>
          <w:szCs w:val="22"/>
        </w:rPr>
        <w:t>ZAŁĄCZNIK NR 1</w:t>
      </w:r>
      <w:r w:rsidRPr="007B6CFB">
        <w:rPr>
          <w:rFonts w:ascii="Tahoma" w:hAnsi="Tahoma" w:cs="Tahoma"/>
          <w:sz w:val="22"/>
          <w:szCs w:val="22"/>
        </w:rPr>
        <w:t xml:space="preserve"> do umowy nr </w:t>
      </w:r>
      <w:r w:rsidR="006B3EAA">
        <w:rPr>
          <w:rFonts w:ascii="Tahoma" w:hAnsi="Tahoma" w:cs="Tahoma"/>
          <w:sz w:val="22"/>
          <w:szCs w:val="22"/>
        </w:rPr>
        <w:t>……..</w:t>
      </w:r>
      <w:r w:rsidRPr="007B6CFB">
        <w:rPr>
          <w:rFonts w:ascii="Tahoma" w:hAnsi="Tahoma" w:cs="Tahoma"/>
          <w:sz w:val="22"/>
          <w:szCs w:val="22"/>
        </w:rPr>
        <w:t>/RODO/……………………../</w:t>
      </w:r>
      <w:r>
        <w:rPr>
          <w:rFonts w:ascii="Tahoma" w:hAnsi="Tahoma" w:cs="Tahoma"/>
          <w:sz w:val="22"/>
          <w:szCs w:val="22"/>
        </w:rPr>
        <w:t>2018</w:t>
      </w:r>
    </w:p>
    <w:p w14:paraId="5B97F0F7" w14:textId="77777777" w:rsidR="001F6C5C" w:rsidRDefault="001F6C5C" w:rsidP="001F6C5C">
      <w:pPr>
        <w:jc w:val="right"/>
        <w:rPr>
          <w:rFonts w:ascii="Tahoma" w:hAnsi="Tahoma" w:cs="Tahoma"/>
          <w:sz w:val="22"/>
          <w:szCs w:val="22"/>
        </w:rPr>
      </w:pPr>
    </w:p>
    <w:p w14:paraId="6F040B2B" w14:textId="77777777" w:rsidR="001F6C5C" w:rsidRPr="007B6CFB" w:rsidRDefault="001F6C5C" w:rsidP="001F6C5C">
      <w:pPr>
        <w:jc w:val="right"/>
        <w:rPr>
          <w:rFonts w:ascii="Tahoma" w:hAnsi="Tahoma" w:cs="Tahoma"/>
          <w:sz w:val="22"/>
          <w:szCs w:val="22"/>
        </w:rPr>
      </w:pPr>
    </w:p>
    <w:p w14:paraId="092D6FDA" w14:textId="77777777" w:rsidR="00047CA5" w:rsidRDefault="00047CA5" w:rsidP="00047CA5">
      <w:pPr>
        <w:jc w:val="center"/>
        <w:rPr>
          <w:rFonts w:ascii="Tahoma" w:hAnsi="Tahoma" w:cs="Tahoma"/>
          <w:b/>
          <w:sz w:val="22"/>
          <w:szCs w:val="22"/>
        </w:rPr>
      </w:pPr>
      <w:r w:rsidRPr="00047CA5">
        <w:rPr>
          <w:rFonts w:ascii="Tahoma" w:hAnsi="Tahoma" w:cs="Tahoma"/>
          <w:b/>
          <w:sz w:val="22"/>
          <w:szCs w:val="22"/>
        </w:rPr>
        <w:t>WYKAZ SUB-PROCESORÓW</w:t>
      </w:r>
    </w:p>
    <w:p w14:paraId="2F28C228" w14:textId="77777777" w:rsidR="00BE7B88" w:rsidRPr="00047CA5" w:rsidRDefault="00BE7B88" w:rsidP="00047CA5">
      <w:pPr>
        <w:jc w:val="center"/>
        <w:rPr>
          <w:rFonts w:ascii="Tahoma" w:hAnsi="Tahoma" w:cs="Tahoma"/>
          <w:sz w:val="22"/>
          <w:szCs w:val="22"/>
        </w:rPr>
      </w:pPr>
    </w:p>
    <w:p w14:paraId="49AD48B4" w14:textId="5D27C064" w:rsidR="00047CA5" w:rsidRPr="0046642D" w:rsidRDefault="00047CA5" w:rsidP="00155121">
      <w:pPr>
        <w:spacing w:line="360" w:lineRule="auto"/>
        <w:jc w:val="both"/>
        <w:rPr>
          <w:rFonts w:ascii="Tahoma" w:hAnsi="Tahoma" w:cs="Tahoma"/>
          <w:sz w:val="22"/>
          <w:szCs w:val="22"/>
        </w:rPr>
      </w:pPr>
      <w:r w:rsidRPr="00047CA5">
        <w:rPr>
          <w:rFonts w:ascii="Tahoma" w:hAnsi="Tahoma" w:cs="Tahoma"/>
          <w:sz w:val="22"/>
          <w:szCs w:val="22"/>
        </w:rPr>
        <w:t xml:space="preserve">Lista zaakceptowanych przez Administratora danych </w:t>
      </w:r>
      <w:proofErr w:type="spellStart"/>
      <w:r w:rsidRPr="00047CA5">
        <w:rPr>
          <w:rFonts w:ascii="Tahoma" w:hAnsi="Tahoma" w:cs="Tahoma"/>
          <w:sz w:val="22"/>
          <w:szCs w:val="22"/>
        </w:rPr>
        <w:t>Sub</w:t>
      </w:r>
      <w:proofErr w:type="spellEnd"/>
      <w:r w:rsidRPr="00047CA5">
        <w:rPr>
          <w:rFonts w:ascii="Tahoma" w:hAnsi="Tahoma" w:cs="Tahoma"/>
          <w:sz w:val="22"/>
          <w:szCs w:val="22"/>
        </w:rPr>
        <w:t xml:space="preserve">-procesorów, którym Procesor może </w:t>
      </w:r>
      <w:r w:rsidRPr="0046642D">
        <w:rPr>
          <w:rFonts w:ascii="Tahoma" w:hAnsi="Tahoma" w:cs="Tahoma"/>
          <w:sz w:val="22"/>
          <w:szCs w:val="22"/>
        </w:rPr>
        <w:t xml:space="preserve">powierzyć </w:t>
      </w:r>
      <w:r w:rsidR="00BE7B88" w:rsidRPr="0046642D">
        <w:rPr>
          <w:rFonts w:ascii="Tahoma" w:hAnsi="Tahoma" w:cs="Tahoma"/>
          <w:sz w:val="22"/>
          <w:szCs w:val="22"/>
        </w:rPr>
        <w:t xml:space="preserve">dalsze </w:t>
      </w:r>
      <w:r w:rsidRPr="0046642D">
        <w:rPr>
          <w:rFonts w:ascii="Tahoma" w:hAnsi="Tahoma" w:cs="Tahoma"/>
          <w:sz w:val="22"/>
          <w:szCs w:val="22"/>
        </w:rPr>
        <w:t>przetwarzanie Danych osobowych</w:t>
      </w:r>
    </w:p>
    <w:p w14:paraId="17CB08DF" w14:textId="77777777" w:rsidR="00047CA5" w:rsidRPr="0046642D" w:rsidRDefault="00047CA5" w:rsidP="00155121">
      <w:pPr>
        <w:spacing w:line="360" w:lineRule="auto"/>
        <w:rPr>
          <w:rFonts w:ascii="Tahoma" w:hAnsi="Tahoma" w:cs="Tahoma"/>
          <w:sz w:val="22"/>
          <w:szCs w:val="22"/>
        </w:rPr>
      </w:pPr>
      <w:r w:rsidRPr="0046642D">
        <w:rPr>
          <w:rFonts w:ascii="Tahoma" w:hAnsi="Tahoma" w:cs="Tahoma"/>
          <w:sz w:val="22"/>
          <w:szCs w:val="22"/>
        </w:rPr>
        <w:t>1)</w:t>
      </w:r>
      <w:r w:rsidR="007B6CFB" w:rsidRPr="0046642D">
        <w:rPr>
          <w:rFonts w:ascii="Tahoma" w:hAnsi="Tahoma" w:cs="Tahoma"/>
          <w:sz w:val="22"/>
          <w:szCs w:val="22"/>
        </w:rPr>
        <w:t xml:space="preserve"> ……………………………………………………………………</w:t>
      </w:r>
    </w:p>
    <w:p w14:paraId="63200091" w14:textId="77777777" w:rsidR="00047CA5" w:rsidRPr="0046642D" w:rsidRDefault="00047CA5" w:rsidP="00155121">
      <w:pPr>
        <w:spacing w:line="360" w:lineRule="auto"/>
        <w:rPr>
          <w:rFonts w:ascii="Tahoma" w:hAnsi="Tahoma" w:cs="Tahoma"/>
          <w:sz w:val="22"/>
          <w:szCs w:val="22"/>
        </w:rPr>
      </w:pPr>
      <w:r w:rsidRPr="0046642D">
        <w:rPr>
          <w:rFonts w:ascii="Tahoma" w:hAnsi="Tahoma" w:cs="Tahoma"/>
          <w:sz w:val="22"/>
          <w:szCs w:val="22"/>
        </w:rPr>
        <w:t>2)</w:t>
      </w:r>
      <w:r w:rsidR="007B6CFB" w:rsidRPr="0046642D">
        <w:rPr>
          <w:rFonts w:ascii="Tahoma" w:hAnsi="Tahoma" w:cs="Tahoma"/>
          <w:sz w:val="22"/>
          <w:szCs w:val="22"/>
        </w:rPr>
        <w:t xml:space="preserve"> ……………………………………………………………………</w:t>
      </w:r>
    </w:p>
    <w:p w14:paraId="5DC2A54C" w14:textId="77777777" w:rsidR="00047CA5" w:rsidRPr="00047CA5" w:rsidRDefault="00047CA5" w:rsidP="00155121">
      <w:pPr>
        <w:spacing w:line="360" w:lineRule="auto"/>
        <w:rPr>
          <w:rFonts w:ascii="Tahoma" w:hAnsi="Tahoma" w:cs="Tahoma"/>
          <w:sz w:val="22"/>
          <w:szCs w:val="22"/>
        </w:rPr>
      </w:pPr>
      <w:r w:rsidRPr="0046642D">
        <w:rPr>
          <w:rFonts w:ascii="Tahoma" w:hAnsi="Tahoma" w:cs="Tahoma"/>
          <w:sz w:val="22"/>
          <w:szCs w:val="22"/>
        </w:rPr>
        <w:t>3)</w:t>
      </w:r>
      <w:r w:rsidR="007B6CFB" w:rsidRPr="0046642D">
        <w:rPr>
          <w:rFonts w:ascii="Tahoma" w:hAnsi="Tahoma" w:cs="Tahoma"/>
          <w:sz w:val="22"/>
          <w:szCs w:val="22"/>
        </w:rPr>
        <w:t xml:space="preserve"> ……………………………………………………………………</w:t>
      </w:r>
    </w:p>
    <w:p w14:paraId="0F4C40A9" w14:textId="77777777" w:rsidR="00047CA5" w:rsidRPr="00047CA5" w:rsidRDefault="00047CA5" w:rsidP="00047CA5">
      <w:pPr>
        <w:rPr>
          <w:rFonts w:ascii="Tahoma" w:hAnsi="Tahoma" w:cs="Tahoma"/>
          <w:sz w:val="22"/>
          <w:szCs w:val="22"/>
        </w:rPr>
      </w:pPr>
      <w:r w:rsidRPr="00047CA5">
        <w:rPr>
          <w:rFonts w:ascii="Tahoma" w:hAnsi="Tahoma" w:cs="Tahoma"/>
          <w:sz w:val="22"/>
          <w:szCs w:val="22"/>
        </w:rPr>
        <w:t>itd.</w:t>
      </w:r>
    </w:p>
    <w:p w14:paraId="7B594405" w14:textId="77777777" w:rsidR="00047CA5" w:rsidRPr="00047CA5" w:rsidRDefault="00047CA5" w:rsidP="00047CA5">
      <w:pPr>
        <w:rPr>
          <w:rFonts w:ascii="Tahoma" w:hAnsi="Tahoma" w:cs="Tahoma"/>
          <w:sz w:val="22"/>
          <w:szCs w:val="22"/>
        </w:rPr>
      </w:pPr>
    </w:p>
    <w:p w14:paraId="2A936F99" w14:textId="77777777" w:rsidR="007B6CFB" w:rsidRDefault="007B6CFB">
      <w:pPr>
        <w:rPr>
          <w:rFonts w:ascii="Tahoma" w:hAnsi="Tahoma" w:cs="Tahoma"/>
          <w:b/>
          <w:sz w:val="22"/>
          <w:szCs w:val="22"/>
        </w:rPr>
      </w:pPr>
      <w:r>
        <w:rPr>
          <w:rFonts w:ascii="Tahoma" w:hAnsi="Tahoma" w:cs="Tahoma"/>
          <w:b/>
          <w:sz w:val="22"/>
          <w:szCs w:val="22"/>
        </w:rPr>
        <w:br w:type="page"/>
      </w:r>
    </w:p>
    <w:p w14:paraId="752D1D1E" w14:textId="4350D0C9" w:rsidR="00047CA5" w:rsidRPr="007B6CFB" w:rsidRDefault="00047CA5" w:rsidP="007B6CFB">
      <w:pPr>
        <w:jc w:val="right"/>
        <w:rPr>
          <w:rFonts w:ascii="Tahoma" w:hAnsi="Tahoma" w:cs="Tahoma"/>
          <w:sz w:val="22"/>
          <w:szCs w:val="22"/>
        </w:rPr>
      </w:pPr>
      <w:r w:rsidRPr="007B6CFB">
        <w:rPr>
          <w:rFonts w:ascii="Tahoma" w:hAnsi="Tahoma" w:cs="Tahoma"/>
          <w:sz w:val="22"/>
          <w:szCs w:val="22"/>
        </w:rPr>
        <w:lastRenderedPageBreak/>
        <w:t>ZAŁĄCZNIK NR 2</w:t>
      </w:r>
      <w:r w:rsidR="007B6CFB" w:rsidRPr="007B6CFB">
        <w:rPr>
          <w:rFonts w:ascii="Tahoma" w:hAnsi="Tahoma" w:cs="Tahoma"/>
          <w:sz w:val="22"/>
          <w:szCs w:val="22"/>
        </w:rPr>
        <w:t xml:space="preserve"> do umowy nr </w:t>
      </w:r>
      <w:r w:rsidR="006B3EAA">
        <w:rPr>
          <w:rFonts w:ascii="Tahoma" w:hAnsi="Tahoma" w:cs="Tahoma"/>
          <w:sz w:val="22"/>
          <w:szCs w:val="22"/>
        </w:rPr>
        <w:t>……</w:t>
      </w:r>
      <w:bookmarkStart w:id="6" w:name="_GoBack"/>
      <w:bookmarkEnd w:id="6"/>
      <w:r w:rsidR="007B6CFB" w:rsidRPr="007B6CFB">
        <w:rPr>
          <w:rFonts w:ascii="Tahoma" w:hAnsi="Tahoma" w:cs="Tahoma"/>
          <w:sz w:val="22"/>
          <w:szCs w:val="22"/>
        </w:rPr>
        <w:t>/RODO/……………………../</w:t>
      </w:r>
      <w:r w:rsidR="007B6CFB">
        <w:rPr>
          <w:rFonts w:ascii="Tahoma" w:hAnsi="Tahoma" w:cs="Tahoma"/>
          <w:sz w:val="22"/>
          <w:szCs w:val="22"/>
        </w:rPr>
        <w:t>2018</w:t>
      </w:r>
    </w:p>
    <w:p w14:paraId="5EC2EE40" w14:textId="77777777" w:rsidR="007B6CFB" w:rsidRDefault="007B6CFB" w:rsidP="00047CA5">
      <w:pPr>
        <w:jc w:val="center"/>
        <w:rPr>
          <w:rFonts w:ascii="Tahoma" w:hAnsi="Tahoma" w:cs="Tahoma"/>
          <w:b/>
          <w:sz w:val="22"/>
          <w:szCs w:val="22"/>
        </w:rPr>
      </w:pPr>
    </w:p>
    <w:p w14:paraId="773AEBE2" w14:textId="77777777" w:rsidR="00047CA5" w:rsidRPr="00047CA5" w:rsidRDefault="00047CA5" w:rsidP="00047CA5">
      <w:pPr>
        <w:jc w:val="center"/>
        <w:rPr>
          <w:rFonts w:ascii="Tahoma" w:hAnsi="Tahoma" w:cs="Tahoma"/>
          <w:b/>
          <w:sz w:val="22"/>
          <w:szCs w:val="22"/>
        </w:rPr>
      </w:pPr>
      <w:r w:rsidRPr="00047CA5">
        <w:rPr>
          <w:rFonts w:ascii="Tahoma" w:hAnsi="Tahoma" w:cs="Tahoma"/>
          <w:b/>
          <w:sz w:val="22"/>
          <w:szCs w:val="22"/>
        </w:rPr>
        <w:t>WYKAZ ŚRODKÓW TECHNICZNYCH I ORGANIZACYJNYCH, KTÓRE ZOBOWIĄZANY JEST WDROŻYĆ PROCESOR</w:t>
      </w:r>
    </w:p>
    <w:p w14:paraId="2A7826C1" w14:textId="0680229B" w:rsidR="00047CA5" w:rsidRPr="00047CA5" w:rsidRDefault="00047CA5" w:rsidP="00F7791C">
      <w:pPr>
        <w:jc w:val="both"/>
        <w:rPr>
          <w:rFonts w:ascii="Tahoma" w:hAnsi="Tahoma" w:cs="Tahoma"/>
          <w:sz w:val="22"/>
          <w:szCs w:val="22"/>
        </w:rPr>
      </w:pPr>
      <w:r w:rsidRPr="00047CA5">
        <w:rPr>
          <w:rFonts w:ascii="Tahoma" w:hAnsi="Tahoma" w:cs="Tahoma"/>
          <w:sz w:val="22"/>
          <w:szCs w:val="22"/>
        </w:rPr>
        <w:t xml:space="preserve">W celu zapewnienia odpowiedniego stopnia zabezpieczenia powierzonych danych Procesor jest zobowiązany </w:t>
      </w:r>
      <w:r w:rsidR="00B248BA">
        <w:rPr>
          <w:rFonts w:ascii="Tahoma" w:hAnsi="Tahoma" w:cs="Tahoma"/>
          <w:sz w:val="22"/>
          <w:szCs w:val="22"/>
        </w:rPr>
        <w:t xml:space="preserve">do </w:t>
      </w:r>
      <w:r w:rsidRPr="00047CA5">
        <w:rPr>
          <w:rFonts w:ascii="Tahoma" w:hAnsi="Tahoma" w:cs="Tahoma"/>
          <w:sz w:val="22"/>
          <w:szCs w:val="22"/>
        </w:rPr>
        <w:t>wdroż</w:t>
      </w:r>
      <w:r w:rsidR="00B248BA">
        <w:rPr>
          <w:rFonts w:ascii="Tahoma" w:hAnsi="Tahoma" w:cs="Tahoma"/>
          <w:sz w:val="22"/>
          <w:szCs w:val="22"/>
        </w:rPr>
        <w:t>enia</w:t>
      </w:r>
      <w:r w:rsidRPr="00047CA5">
        <w:rPr>
          <w:rFonts w:ascii="Tahoma" w:hAnsi="Tahoma" w:cs="Tahoma"/>
          <w:sz w:val="22"/>
          <w:szCs w:val="22"/>
        </w:rPr>
        <w:t xml:space="preserve"> </w:t>
      </w:r>
      <w:r w:rsidR="00B248BA">
        <w:rPr>
          <w:rFonts w:ascii="Tahoma" w:hAnsi="Tahoma" w:cs="Tahoma"/>
          <w:sz w:val="22"/>
          <w:szCs w:val="22"/>
        </w:rPr>
        <w:t>odpowiednich</w:t>
      </w:r>
      <w:r w:rsidRPr="00047CA5">
        <w:rPr>
          <w:rFonts w:ascii="Tahoma" w:hAnsi="Tahoma" w:cs="Tahoma"/>
          <w:sz w:val="22"/>
          <w:szCs w:val="22"/>
        </w:rPr>
        <w:t xml:space="preserve"> i zgodn</w:t>
      </w:r>
      <w:r w:rsidR="00B248BA">
        <w:rPr>
          <w:rFonts w:ascii="Tahoma" w:hAnsi="Tahoma" w:cs="Tahoma"/>
          <w:sz w:val="22"/>
          <w:szCs w:val="22"/>
        </w:rPr>
        <w:t>ych</w:t>
      </w:r>
      <w:r w:rsidRPr="00047CA5">
        <w:rPr>
          <w:rFonts w:ascii="Tahoma" w:hAnsi="Tahoma" w:cs="Tahoma"/>
          <w:sz w:val="22"/>
          <w:szCs w:val="22"/>
        </w:rPr>
        <w:t xml:space="preserve"> z RODO środk</w:t>
      </w:r>
      <w:r w:rsidR="00B248BA">
        <w:rPr>
          <w:rFonts w:ascii="Tahoma" w:hAnsi="Tahoma" w:cs="Tahoma"/>
          <w:sz w:val="22"/>
          <w:szCs w:val="22"/>
        </w:rPr>
        <w:t>ów</w:t>
      </w:r>
      <w:r w:rsidRPr="00047CA5">
        <w:rPr>
          <w:rFonts w:ascii="Tahoma" w:hAnsi="Tahoma" w:cs="Tahoma"/>
          <w:sz w:val="22"/>
          <w:szCs w:val="22"/>
        </w:rPr>
        <w:t xml:space="preserve"> techniczn</w:t>
      </w:r>
      <w:r w:rsidR="00B248BA">
        <w:rPr>
          <w:rFonts w:ascii="Tahoma" w:hAnsi="Tahoma" w:cs="Tahoma"/>
          <w:sz w:val="22"/>
          <w:szCs w:val="22"/>
        </w:rPr>
        <w:t>ych</w:t>
      </w:r>
      <w:r w:rsidRPr="00047CA5">
        <w:rPr>
          <w:rFonts w:ascii="Tahoma" w:hAnsi="Tahoma" w:cs="Tahoma"/>
          <w:sz w:val="22"/>
          <w:szCs w:val="22"/>
        </w:rPr>
        <w:t xml:space="preserve"> i organizacyjn</w:t>
      </w:r>
      <w:r w:rsidR="00B248BA">
        <w:rPr>
          <w:rFonts w:ascii="Tahoma" w:hAnsi="Tahoma" w:cs="Tahoma"/>
          <w:sz w:val="22"/>
          <w:szCs w:val="22"/>
        </w:rPr>
        <w:t>ych</w:t>
      </w:r>
      <w:r w:rsidRPr="00047CA5">
        <w:rPr>
          <w:rFonts w:ascii="Tahoma" w:hAnsi="Tahoma" w:cs="Tahoma"/>
          <w:sz w:val="22"/>
          <w:szCs w:val="22"/>
        </w:rPr>
        <w:t>, w szczególności:</w:t>
      </w:r>
    </w:p>
    <w:p w14:paraId="5E737215" w14:textId="77777777" w:rsidR="00047CA5" w:rsidRPr="00047CA5" w:rsidRDefault="00047CA5" w:rsidP="00F7791C">
      <w:pPr>
        <w:jc w:val="both"/>
        <w:rPr>
          <w:rFonts w:ascii="Tahoma" w:hAnsi="Tahoma" w:cs="Tahoma"/>
          <w:sz w:val="22"/>
          <w:szCs w:val="22"/>
        </w:rPr>
      </w:pPr>
    </w:p>
    <w:p w14:paraId="0DEC83C5" w14:textId="639A9A90" w:rsidR="00D05CA5" w:rsidRDefault="008F1CEC" w:rsidP="008F1CEC">
      <w:pPr>
        <w:pStyle w:val="Akapitzlist"/>
        <w:numPr>
          <w:ilvl w:val="0"/>
          <w:numId w:val="28"/>
        </w:numPr>
        <w:rPr>
          <w:rFonts w:ascii="Tahoma" w:hAnsi="Tahoma" w:cs="Tahoma"/>
          <w:sz w:val="22"/>
          <w:szCs w:val="22"/>
        </w:rPr>
      </w:pPr>
      <w:r w:rsidRPr="008F1CEC">
        <w:rPr>
          <w:rFonts w:ascii="Tahoma" w:hAnsi="Tahoma" w:cs="Tahoma"/>
          <w:sz w:val="22"/>
          <w:szCs w:val="22"/>
        </w:rPr>
        <w:t xml:space="preserve">zastosowania odpowiednich </w:t>
      </w:r>
      <w:r w:rsidR="00D62782">
        <w:rPr>
          <w:rFonts w:ascii="Tahoma" w:hAnsi="Tahoma" w:cs="Tahoma"/>
          <w:sz w:val="22"/>
          <w:szCs w:val="22"/>
        </w:rPr>
        <w:t xml:space="preserve">i adekwatnych </w:t>
      </w:r>
      <w:r w:rsidRPr="008F1CEC">
        <w:rPr>
          <w:rFonts w:ascii="Tahoma" w:hAnsi="Tahoma" w:cs="Tahoma"/>
          <w:sz w:val="22"/>
          <w:szCs w:val="22"/>
        </w:rPr>
        <w:t>środków technicznych do zapewnienia ochrony danych</w:t>
      </w:r>
      <w:r w:rsidR="000A74DD">
        <w:rPr>
          <w:rFonts w:ascii="Tahoma" w:hAnsi="Tahoma" w:cs="Tahoma"/>
          <w:sz w:val="22"/>
          <w:szCs w:val="22"/>
        </w:rPr>
        <w:t>, np.</w:t>
      </w:r>
      <w:r w:rsidR="00D05CA5">
        <w:rPr>
          <w:rFonts w:ascii="Tahoma" w:hAnsi="Tahoma" w:cs="Tahoma"/>
          <w:sz w:val="22"/>
          <w:szCs w:val="22"/>
        </w:rPr>
        <w:t>:</w:t>
      </w:r>
    </w:p>
    <w:p w14:paraId="4587E4DF" w14:textId="77777777" w:rsidR="009650B7" w:rsidRPr="0046642D" w:rsidRDefault="009650B7" w:rsidP="00E45616">
      <w:pPr>
        <w:pStyle w:val="Akapitzlist"/>
        <w:numPr>
          <w:ilvl w:val="0"/>
          <w:numId w:val="31"/>
        </w:numPr>
        <w:rPr>
          <w:rFonts w:ascii="Tahoma" w:hAnsi="Tahoma" w:cs="Tahoma"/>
          <w:sz w:val="22"/>
          <w:szCs w:val="22"/>
        </w:rPr>
      </w:pPr>
      <w:r w:rsidRPr="0046642D">
        <w:rPr>
          <w:rFonts w:ascii="Tahoma" w:hAnsi="Tahoma" w:cs="Tahoma"/>
          <w:sz w:val="22"/>
          <w:szCs w:val="22"/>
        </w:rPr>
        <w:t>środki kryptograficznej ochrony danych do danych osobowych przekazywanych np. drogą elektroniczną poprzez e-mail</w:t>
      </w:r>
      <w:r w:rsidR="00261E78" w:rsidRPr="0046642D">
        <w:rPr>
          <w:rFonts w:ascii="Tahoma" w:hAnsi="Tahoma" w:cs="Tahoma"/>
          <w:sz w:val="22"/>
          <w:szCs w:val="22"/>
        </w:rPr>
        <w:t xml:space="preserve"> np. zaszyfrowane archiwum ZIP z danymi z przekazaniem hasła dostępu innym medium np. telefonicznie/sms</w:t>
      </w:r>
      <w:r w:rsidRPr="0046642D">
        <w:rPr>
          <w:rFonts w:ascii="Tahoma" w:hAnsi="Tahoma" w:cs="Tahoma"/>
          <w:sz w:val="22"/>
          <w:szCs w:val="22"/>
        </w:rPr>
        <w:t>,</w:t>
      </w:r>
    </w:p>
    <w:p w14:paraId="4A737542" w14:textId="225BE3DD" w:rsidR="009650B7" w:rsidRPr="0046642D" w:rsidRDefault="000A74DD" w:rsidP="00E45616">
      <w:pPr>
        <w:pStyle w:val="Akapitzlist"/>
        <w:numPr>
          <w:ilvl w:val="0"/>
          <w:numId w:val="31"/>
        </w:numPr>
        <w:rPr>
          <w:rFonts w:ascii="Tahoma" w:hAnsi="Tahoma" w:cs="Tahoma"/>
          <w:sz w:val="22"/>
          <w:szCs w:val="22"/>
        </w:rPr>
      </w:pPr>
      <w:r>
        <w:rPr>
          <w:rFonts w:ascii="Tahoma" w:hAnsi="Tahoma" w:cs="Tahoma"/>
          <w:sz w:val="22"/>
          <w:szCs w:val="22"/>
        </w:rPr>
        <w:t xml:space="preserve">zasad </w:t>
      </w:r>
      <w:r w:rsidR="00E62227" w:rsidRPr="0046642D">
        <w:rPr>
          <w:rFonts w:ascii="Tahoma" w:hAnsi="Tahoma" w:cs="Tahoma"/>
          <w:sz w:val="22"/>
          <w:szCs w:val="22"/>
        </w:rPr>
        <w:t xml:space="preserve">bezpieczeństwa </w:t>
      </w:r>
      <w:r>
        <w:rPr>
          <w:rFonts w:ascii="Tahoma" w:hAnsi="Tahoma" w:cs="Tahoma"/>
          <w:sz w:val="22"/>
          <w:szCs w:val="22"/>
        </w:rPr>
        <w:t>dotyczących wymuszenia</w:t>
      </w:r>
      <w:r w:rsidR="00E62227" w:rsidRPr="0046642D">
        <w:rPr>
          <w:rFonts w:ascii="Tahoma" w:hAnsi="Tahoma" w:cs="Tahoma"/>
          <w:sz w:val="22"/>
          <w:szCs w:val="22"/>
        </w:rPr>
        <w:t xml:space="preserve"> stosowania tzw. silnych haseł,</w:t>
      </w:r>
      <w:r>
        <w:rPr>
          <w:rFonts w:ascii="Tahoma" w:hAnsi="Tahoma" w:cs="Tahoma"/>
          <w:sz w:val="22"/>
          <w:szCs w:val="22"/>
        </w:rPr>
        <w:t xml:space="preserve"> ograniczenia</w:t>
      </w:r>
      <w:r w:rsidR="00551E0A" w:rsidRPr="0046642D">
        <w:rPr>
          <w:rFonts w:ascii="Tahoma" w:hAnsi="Tahoma" w:cs="Tahoma"/>
          <w:sz w:val="22"/>
          <w:szCs w:val="22"/>
        </w:rPr>
        <w:t xml:space="preserve"> do minimum uprawnień użytkowników</w:t>
      </w:r>
      <w:r>
        <w:rPr>
          <w:rFonts w:ascii="Tahoma" w:hAnsi="Tahoma" w:cs="Tahoma"/>
          <w:sz w:val="22"/>
          <w:szCs w:val="22"/>
        </w:rPr>
        <w:t>, zapewnienia</w:t>
      </w:r>
      <w:r w:rsidR="00551E0A" w:rsidRPr="0046642D">
        <w:rPr>
          <w:rFonts w:ascii="Tahoma" w:hAnsi="Tahoma" w:cs="Tahoma"/>
          <w:sz w:val="22"/>
          <w:szCs w:val="22"/>
        </w:rPr>
        <w:t xml:space="preserve"> bezpieczeństwa danych sł</w:t>
      </w:r>
      <w:r>
        <w:rPr>
          <w:rFonts w:ascii="Tahoma" w:hAnsi="Tahoma" w:cs="Tahoma"/>
          <w:sz w:val="22"/>
          <w:szCs w:val="22"/>
        </w:rPr>
        <w:t>użących autoryzacji w systemach</w:t>
      </w:r>
      <w:r w:rsidR="00551E0A" w:rsidRPr="0046642D">
        <w:rPr>
          <w:rFonts w:ascii="Tahoma" w:hAnsi="Tahoma" w:cs="Tahoma"/>
          <w:sz w:val="22"/>
          <w:szCs w:val="22"/>
        </w:rPr>
        <w:t>,</w:t>
      </w:r>
      <w:r w:rsidR="00E62227" w:rsidRPr="0046642D">
        <w:rPr>
          <w:rFonts w:ascii="Tahoma" w:hAnsi="Tahoma" w:cs="Tahoma"/>
          <w:sz w:val="22"/>
          <w:szCs w:val="22"/>
        </w:rPr>
        <w:t xml:space="preserve"> </w:t>
      </w:r>
    </w:p>
    <w:p w14:paraId="4A664B2E" w14:textId="5185417C" w:rsidR="009650B7" w:rsidRPr="0046642D" w:rsidRDefault="00261E78" w:rsidP="00E45616">
      <w:pPr>
        <w:pStyle w:val="Akapitzlist"/>
        <w:numPr>
          <w:ilvl w:val="0"/>
          <w:numId w:val="31"/>
        </w:numPr>
        <w:rPr>
          <w:rFonts w:ascii="Tahoma" w:hAnsi="Tahoma" w:cs="Tahoma"/>
          <w:sz w:val="22"/>
          <w:szCs w:val="22"/>
        </w:rPr>
      </w:pPr>
      <w:r w:rsidRPr="0046642D">
        <w:rPr>
          <w:rFonts w:ascii="Tahoma" w:hAnsi="Tahoma" w:cs="Tahoma"/>
          <w:sz w:val="22"/>
          <w:szCs w:val="22"/>
        </w:rPr>
        <w:t>z</w:t>
      </w:r>
      <w:r w:rsidR="000A74DD">
        <w:rPr>
          <w:rFonts w:ascii="Tahoma" w:hAnsi="Tahoma" w:cs="Tahoma"/>
          <w:sz w:val="22"/>
          <w:szCs w:val="22"/>
        </w:rPr>
        <w:t>abezpieczeń</w:t>
      </w:r>
      <w:r w:rsidR="009650B7" w:rsidRPr="0046642D">
        <w:rPr>
          <w:rFonts w:ascii="Tahoma" w:hAnsi="Tahoma" w:cs="Tahoma"/>
          <w:sz w:val="22"/>
          <w:szCs w:val="22"/>
        </w:rPr>
        <w:t xml:space="preserve"> systemem antywirusowym poddawanym bieżącym aktualizacjom,</w:t>
      </w:r>
    </w:p>
    <w:p w14:paraId="515EF442" w14:textId="72925483" w:rsidR="009650B7" w:rsidRPr="0046642D" w:rsidRDefault="00261E78" w:rsidP="00E45616">
      <w:pPr>
        <w:pStyle w:val="Akapitzlist"/>
        <w:numPr>
          <w:ilvl w:val="0"/>
          <w:numId w:val="31"/>
        </w:numPr>
        <w:rPr>
          <w:rFonts w:ascii="Tahoma" w:hAnsi="Tahoma" w:cs="Tahoma"/>
          <w:sz w:val="22"/>
          <w:szCs w:val="22"/>
        </w:rPr>
      </w:pPr>
      <w:r w:rsidRPr="0046642D">
        <w:rPr>
          <w:rFonts w:ascii="Tahoma" w:hAnsi="Tahoma" w:cs="Tahoma"/>
          <w:sz w:val="22"/>
          <w:szCs w:val="22"/>
        </w:rPr>
        <w:t>c</w:t>
      </w:r>
      <w:r w:rsidR="009650B7" w:rsidRPr="0046642D">
        <w:rPr>
          <w:rFonts w:ascii="Tahoma" w:hAnsi="Tahoma" w:cs="Tahoma"/>
          <w:sz w:val="22"/>
          <w:szCs w:val="22"/>
        </w:rPr>
        <w:t>entralnego zarządzania aktualizacjami/</w:t>
      </w:r>
      <w:proofErr w:type="spellStart"/>
      <w:r w:rsidR="009650B7" w:rsidRPr="0046642D">
        <w:rPr>
          <w:rFonts w:ascii="Tahoma" w:hAnsi="Tahoma" w:cs="Tahoma"/>
          <w:sz w:val="22"/>
          <w:szCs w:val="22"/>
        </w:rPr>
        <w:t>patch’ami</w:t>
      </w:r>
      <w:proofErr w:type="spellEnd"/>
      <w:r w:rsidR="009650B7" w:rsidRPr="0046642D">
        <w:rPr>
          <w:rFonts w:ascii="Tahoma" w:hAnsi="Tahoma" w:cs="Tahoma"/>
          <w:sz w:val="22"/>
          <w:szCs w:val="22"/>
        </w:rPr>
        <w:t xml:space="preserve"> dla </w:t>
      </w:r>
      <w:r w:rsidR="00551E0A" w:rsidRPr="0046642D">
        <w:rPr>
          <w:rFonts w:ascii="Tahoma" w:hAnsi="Tahoma" w:cs="Tahoma"/>
          <w:sz w:val="22"/>
          <w:szCs w:val="22"/>
        </w:rPr>
        <w:t xml:space="preserve">aplikacji i </w:t>
      </w:r>
      <w:r w:rsidR="000A74DD">
        <w:rPr>
          <w:rFonts w:ascii="Tahoma" w:hAnsi="Tahoma" w:cs="Tahoma"/>
          <w:sz w:val="22"/>
          <w:szCs w:val="22"/>
        </w:rPr>
        <w:t>systemów</w:t>
      </w:r>
      <w:r w:rsidR="009650B7" w:rsidRPr="0046642D">
        <w:rPr>
          <w:rFonts w:ascii="Tahoma" w:hAnsi="Tahoma" w:cs="Tahoma"/>
          <w:sz w:val="22"/>
          <w:szCs w:val="22"/>
        </w:rPr>
        <w:t>,</w:t>
      </w:r>
    </w:p>
    <w:p w14:paraId="42CD6BEE" w14:textId="64A1FC4C" w:rsidR="00E62227" w:rsidRPr="0046642D" w:rsidRDefault="00261E78" w:rsidP="002C6333">
      <w:pPr>
        <w:pStyle w:val="Akapitzlist"/>
        <w:numPr>
          <w:ilvl w:val="0"/>
          <w:numId w:val="31"/>
        </w:numPr>
        <w:rPr>
          <w:rFonts w:ascii="Tahoma" w:hAnsi="Tahoma" w:cs="Tahoma"/>
          <w:sz w:val="22"/>
          <w:szCs w:val="22"/>
        </w:rPr>
      </w:pPr>
      <w:r w:rsidRPr="0046642D">
        <w:rPr>
          <w:rFonts w:ascii="Tahoma" w:hAnsi="Tahoma" w:cs="Tahoma"/>
          <w:sz w:val="22"/>
          <w:szCs w:val="22"/>
        </w:rPr>
        <w:t>z</w:t>
      </w:r>
      <w:r w:rsidR="009650B7" w:rsidRPr="0046642D">
        <w:rPr>
          <w:rFonts w:ascii="Tahoma" w:hAnsi="Tahoma" w:cs="Tahoma"/>
          <w:sz w:val="22"/>
          <w:szCs w:val="22"/>
        </w:rPr>
        <w:t xml:space="preserve">apewnienia </w:t>
      </w:r>
      <w:r w:rsidR="00AA23E8" w:rsidRPr="0046642D">
        <w:rPr>
          <w:rFonts w:ascii="Tahoma" w:hAnsi="Tahoma" w:cs="Tahoma"/>
          <w:sz w:val="22"/>
          <w:szCs w:val="22"/>
        </w:rPr>
        <w:t>zgodności licencyjnej</w:t>
      </w:r>
      <w:r w:rsidR="00551E0A" w:rsidRPr="0046642D">
        <w:rPr>
          <w:rFonts w:ascii="Tahoma" w:hAnsi="Tahoma" w:cs="Tahoma"/>
          <w:sz w:val="22"/>
          <w:szCs w:val="22"/>
        </w:rPr>
        <w:t xml:space="preserve"> (użytkowanie programów komputerowych niezgodnie z zasadami licencji jest nielegalne i może narazić Strony na odpowiedzialność karną),</w:t>
      </w:r>
    </w:p>
    <w:p w14:paraId="5DB26F23" w14:textId="371473FB" w:rsidR="00E62227" w:rsidRPr="0046642D" w:rsidRDefault="000A74DD" w:rsidP="002C6333">
      <w:pPr>
        <w:pStyle w:val="Akapitzlist"/>
        <w:numPr>
          <w:ilvl w:val="0"/>
          <w:numId w:val="31"/>
        </w:numPr>
        <w:rPr>
          <w:rFonts w:ascii="Tahoma" w:hAnsi="Tahoma" w:cs="Tahoma"/>
          <w:sz w:val="22"/>
          <w:szCs w:val="22"/>
        </w:rPr>
      </w:pPr>
      <w:r>
        <w:rPr>
          <w:rFonts w:ascii="Tahoma" w:hAnsi="Tahoma" w:cs="Tahoma"/>
          <w:sz w:val="22"/>
          <w:szCs w:val="22"/>
        </w:rPr>
        <w:t xml:space="preserve">zapewnienia </w:t>
      </w:r>
      <w:r w:rsidR="00261E78" w:rsidRPr="0046642D">
        <w:rPr>
          <w:rFonts w:ascii="Tahoma" w:hAnsi="Tahoma" w:cs="Tahoma"/>
          <w:sz w:val="22"/>
          <w:szCs w:val="22"/>
        </w:rPr>
        <w:t>z</w:t>
      </w:r>
      <w:r>
        <w:rPr>
          <w:rFonts w:ascii="Tahoma" w:hAnsi="Tahoma" w:cs="Tahoma"/>
          <w:sz w:val="22"/>
          <w:szCs w:val="22"/>
        </w:rPr>
        <w:t>dalnego</w:t>
      </w:r>
      <w:r w:rsidR="00E62227" w:rsidRPr="0046642D">
        <w:rPr>
          <w:rFonts w:ascii="Tahoma" w:hAnsi="Tahoma" w:cs="Tahoma"/>
          <w:sz w:val="22"/>
          <w:szCs w:val="22"/>
        </w:rPr>
        <w:t xml:space="preserve"> dostęp</w:t>
      </w:r>
      <w:r>
        <w:rPr>
          <w:rFonts w:ascii="Tahoma" w:hAnsi="Tahoma" w:cs="Tahoma"/>
          <w:sz w:val="22"/>
          <w:szCs w:val="22"/>
        </w:rPr>
        <w:t xml:space="preserve">u do sieci </w:t>
      </w:r>
      <w:r w:rsidR="00E62227" w:rsidRPr="0046642D">
        <w:rPr>
          <w:rFonts w:ascii="Tahoma" w:hAnsi="Tahoma" w:cs="Tahoma"/>
          <w:sz w:val="22"/>
          <w:szCs w:val="22"/>
        </w:rPr>
        <w:t>tylko poprzez technologie zapewniające szyfrowanie  całej transmisji algorytmami powszechnie uznanym</w:t>
      </w:r>
      <w:r w:rsidR="00551E0A" w:rsidRPr="0046642D">
        <w:rPr>
          <w:rFonts w:ascii="Tahoma" w:hAnsi="Tahoma" w:cs="Tahoma"/>
          <w:sz w:val="22"/>
          <w:szCs w:val="22"/>
        </w:rPr>
        <w:t>i za silne np.: VPN, IPSEC, SSL,</w:t>
      </w:r>
    </w:p>
    <w:p w14:paraId="215E7E37" w14:textId="26B247D7" w:rsidR="00551E0A" w:rsidRPr="0046642D" w:rsidRDefault="00261E78" w:rsidP="002C6333">
      <w:pPr>
        <w:pStyle w:val="Akapitzlist"/>
        <w:numPr>
          <w:ilvl w:val="0"/>
          <w:numId w:val="31"/>
        </w:numPr>
        <w:rPr>
          <w:rFonts w:ascii="Tahoma" w:hAnsi="Tahoma" w:cs="Tahoma"/>
          <w:sz w:val="22"/>
          <w:szCs w:val="22"/>
        </w:rPr>
      </w:pPr>
      <w:r w:rsidRPr="0046642D">
        <w:rPr>
          <w:rFonts w:ascii="Tahoma" w:hAnsi="Tahoma" w:cs="Tahoma"/>
          <w:sz w:val="22"/>
          <w:szCs w:val="22"/>
        </w:rPr>
        <w:t>z</w:t>
      </w:r>
      <w:r w:rsidR="00551E0A" w:rsidRPr="0046642D">
        <w:rPr>
          <w:rFonts w:ascii="Tahoma" w:hAnsi="Tahoma" w:cs="Tahoma"/>
          <w:sz w:val="22"/>
          <w:szCs w:val="22"/>
        </w:rPr>
        <w:t xml:space="preserve">abezpieczenie poczty </w:t>
      </w:r>
      <w:r w:rsidR="000A74DD">
        <w:rPr>
          <w:rFonts w:ascii="Tahoma" w:hAnsi="Tahoma" w:cs="Tahoma"/>
          <w:sz w:val="22"/>
          <w:szCs w:val="22"/>
        </w:rPr>
        <w:t xml:space="preserve">e-mail </w:t>
      </w:r>
      <w:r w:rsidR="00551E0A" w:rsidRPr="0046642D">
        <w:rPr>
          <w:rFonts w:ascii="Tahoma" w:hAnsi="Tahoma" w:cs="Tahoma"/>
          <w:sz w:val="22"/>
          <w:szCs w:val="22"/>
        </w:rPr>
        <w:t>przez mechanizmy/rozwiązania antyspamowe</w:t>
      </w:r>
      <w:r w:rsidRPr="0046642D">
        <w:rPr>
          <w:rFonts w:ascii="Tahoma" w:hAnsi="Tahoma" w:cs="Tahoma"/>
          <w:sz w:val="22"/>
          <w:szCs w:val="22"/>
        </w:rPr>
        <w:t>,</w:t>
      </w:r>
    </w:p>
    <w:p w14:paraId="411CB80E" w14:textId="6F9C8B58" w:rsidR="00261E78" w:rsidRPr="0046642D" w:rsidRDefault="00261E78" w:rsidP="002C6333">
      <w:pPr>
        <w:pStyle w:val="Akapitzlist"/>
        <w:numPr>
          <w:ilvl w:val="0"/>
          <w:numId w:val="31"/>
        </w:numPr>
        <w:rPr>
          <w:rFonts w:ascii="Tahoma" w:hAnsi="Tahoma" w:cs="Tahoma"/>
          <w:sz w:val="22"/>
          <w:szCs w:val="22"/>
        </w:rPr>
      </w:pPr>
      <w:r w:rsidRPr="0046642D">
        <w:rPr>
          <w:rFonts w:ascii="Tahoma" w:hAnsi="Tahoma" w:cs="Tahoma"/>
          <w:sz w:val="22"/>
          <w:szCs w:val="22"/>
        </w:rPr>
        <w:t>zapewnienie mechanizmów/rozwiązań organizacyjnych/</w:t>
      </w:r>
      <w:r w:rsidR="00D62782" w:rsidRPr="0046642D">
        <w:rPr>
          <w:rFonts w:ascii="Tahoma" w:hAnsi="Tahoma" w:cs="Tahoma"/>
          <w:sz w:val="22"/>
          <w:szCs w:val="22"/>
        </w:rPr>
        <w:t>technicznych</w:t>
      </w:r>
      <w:r w:rsidRPr="0046642D">
        <w:rPr>
          <w:rFonts w:ascii="Tahoma" w:hAnsi="Tahoma" w:cs="Tahoma"/>
          <w:sz w:val="22"/>
          <w:szCs w:val="22"/>
        </w:rPr>
        <w:t xml:space="preserve"> minimalizujących możliwość wycieku danych ze służbowych urządzeń mobilnych wynoszonych poza teren zakładu (np. szyfrowanie dysków, szyfrowanie nośników zewnętrznych, zarządzanie telefonami rozwiązaniami klasy MDM, etc.), </w:t>
      </w:r>
    </w:p>
    <w:p w14:paraId="05CDD425" w14:textId="77777777" w:rsidR="00261E78" w:rsidRPr="0046642D" w:rsidRDefault="00261E78" w:rsidP="002C6333">
      <w:pPr>
        <w:pStyle w:val="Akapitzlist"/>
        <w:numPr>
          <w:ilvl w:val="0"/>
          <w:numId w:val="31"/>
        </w:numPr>
        <w:rPr>
          <w:rFonts w:ascii="Tahoma" w:hAnsi="Tahoma" w:cs="Tahoma"/>
          <w:sz w:val="22"/>
          <w:szCs w:val="22"/>
        </w:rPr>
      </w:pPr>
      <w:r w:rsidRPr="0046642D">
        <w:rPr>
          <w:rFonts w:ascii="Tahoma" w:hAnsi="Tahoma" w:cs="Tahoma"/>
          <w:sz w:val="22"/>
          <w:szCs w:val="22"/>
        </w:rPr>
        <w:t>zapewnienie mechanizmów backupów danych na wypadek ich utraty.</w:t>
      </w:r>
    </w:p>
    <w:p w14:paraId="445047DD" w14:textId="77777777" w:rsidR="00E62227" w:rsidRPr="002C6333" w:rsidRDefault="00E62227" w:rsidP="002C6333">
      <w:pPr>
        <w:ind w:left="360"/>
        <w:rPr>
          <w:rFonts w:ascii="Tahoma" w:hAnsi="Tahoma" w:cs="Tahoma"/>
          <w:sz w:val="22"/>
          <w:szCs w:val="22"/>
        </w:rPr>
      </w:pPr>
    </w:p>
    <w:p w14:paraId="56E1BA82" w14:textId="3D288039" w:rsidR="009650B7" w:rsidRDefault="008F1CEC" w:rsidP="008F1CEC">
      <w:pPr>
        <w:pStyle w:val="Akapitzlist"/>
        <w:numPr>
          <w:ilvl w:val="0"/>
          <w:numId w:val="28"/>
        </w:numPr>
        <w:rPr>
          <w:rFonts w:ascii="Tahoma" w:hAnsi="Tahoma" w:cs="Tahoma"/>
          <w:sz w:val="22"/>
          <w:szCs w:val="22"/>
        </w:rPr>
      </w:pPr>
      <w:r w:rsidRPr="008F1CEC">
        <w:rPr>
          <w:rFonts w:ascii="Tahoma" w:hAnsi="Tahoma" w:cs="Tahoma"/>
          <w:sz w:val="22"/>
          <w:szCs w:val="22"/>
        </w:rPr>
        <w:t xml:space="preserve">zastosowania odpowiednich </w:t>
      </w:r>
      <w:r w:rsidR="00D62782">
        <w:rPr>
          <w:rFonts w:ascii="Tahoma" w:hAnsi="Tahoma" w:cs="Tahoma"/>
          <w:sz w:val="22"/>
          <w:szCs w:val="22"/>
        </w:rPr>
        <w:t xml:space="preserve">i adekwatnych </w:t>
      </w:r>
      <w:r w:rsidRPr="008F1CEC">
        <w:rPr>
          <w:rFonts w:ascii="Tahoma" w:hAnsi="Tahoma" w:cs="Tahoma"/>
          <w:sz w:val="22"/>
          <w:szCs w:val="22"/>
        </w:rPr>
        <w:t>środków organizacyjnych do zapewnienia ochrony danych</w:t>
      </w:r>
      <w:r w:rsidR="000A74DD">
        <w:rPr>
          <w:rFonts w:ascii="Tahoma" w:hAnsi="Tahoma" w:cs="Tahoma"/>
          <w:sz w:val="22"/>
          <w:szCs w:val="22"/>
        </w:rPr>
        <w:t>, np.</w:t>
      </w:r>
      <w:r w:rsidR="009650B7">
        <w:rPr>
          <w:rFonts w:ascii="Tahoma" w:hAnsi="Tahoma" w:cs="Tahoma"/>
          <w:sz w:val="22"/>
          <w:szCs w:val="22"/>
        </w:rPr>
        <w:t>:</w:t>
      </w:r>
    </w:p>
    <w:p w14:paraId="2CBCE32C" w14:textId="2AD0AB26" w:rsidR="002E6D7E" w:rsidRPr="0046642D" w:rsidRDefault="009650B7" w:rsidP="00E45616">
      <w:pPr>
        <w:pStyle w:val="Akapitzlist"/>
        <w:numPr>
          <w:ilvl w:val="0"/>
          <w:numId w:val="32"/>
        </w:numPr>
        <w:rPr>
          <w:rFonts w:ascii="Tahoma" w:hAnsi="Tahoma" w:cs="Tahoma"/>
          <w:sz w:val="22"/>
          <w:szCs w:val="22"/>
        </w:rPr>
      </w:pPr>
      <w:r w:rsidRPr="0046642D">
        <w:rPr>
          <w:rFonts w:ascii="Tahoma" w:hAnsi="Tahoma" w:cs="Tahoma"/>
          <w:sz w:val="22"/>
          <w:szCs w:val="22"/>
        </w:rPr>
        <w:t>zapewnienie odpowiednich polityk/procedur/instrukcji dot. bezpiecze</w:t>
      </w:r>
      <w:r w:rsidR="000A74DD">
        <w:rPr>
          <w:rFonts w:ascii="Tahoma" w:hAnsi="Tahoma" w:cs="Tahoma"/>
          <w:sz w:val="22"/>
          <w:szCs w:val="22"/>
        </w:rPr>
        <w:t xml:space="preserve">ństwa informacji </w:t>
      </w:r>
      <w:r w:rsidR="00D62782">
        <w:rPr>
          <w:rFonts w:ascii="Tahoma" w:hAnsi="Tahoma" w:cs="Tahoma"/>
          <w:sz w:val="22"/>
          <w:szCs w:val="22"/>
        </w:rPr>
        <w:t>i </w:t>
      </w:r>
      <w:r w:rsidR="000A74DD">
        <w:rPr>
          <w:rFonts w:ascii="Tahoma" w:hAnsi="Tahoma" w:cs="Tahoma"/>
          <w:sz w:val="22"/>
          <w:szCs w:val="22"/>
        </w:rPr>
        <w:t>ochrony danych osobowych w organizacji</w:t>
      </w:r>
      <w:r w:rsidR="002E6D7E" w:rsidRPr="0046642D">
        <w:rPr>
          <w:rFonts w:ascii="Tahoma" w:hAnsi="Tahoma" w:cs="Tahoma"/>
          <w:sz w:val="22"/>
          <w:szCs w:val="22"/>
        </w:rPr>
        <w:t>,</w:t>
      </w:r>
    </w:p>
    <w:p w14:paraId="6563CF92" w14:textId="77777777" w:rsidR="002E6D7E" w:rsidRPr="0046642D" w:rsidRDefault="002E6D7E" w:rsidP="00E45616">
      <w:pPr>
        <w:pStyle w:val="Akapitzlist"/>
        <w:numPr>
          <w:ilvl w:val="0"/>
          <w:numId w:val="32"/>
        </w:numPr>
        <w:rPr>
          <w:rFonts w:ascii="Tahoma" w:hAnsi="Tahoma" w:cs="Tahoma"/>
          <w:sz w:val="22"/>
          <w:szCs w:val="22"/>
        </w:rPr>
      </w:pPr>
      <w:r w:rsidRPr="0046642D">
        <w:rPr>
          <w:rFonts w:ascii="Tahoma" w:hAnsi="Tahoma" w:cs="Tahoma"/>
          <w:sz w:val="22"/>
          <w:szCs w:val="22"/>
        </w:rPr>
        <w:t>zapewnienia umów powierzenia z podwykonawcami wyszczególnionymi w zał. Nr 1</w:t>
      </w:r>
    </w:p>
    <w:p w14:paraId="411F03E8" w14:textId="77777777" w:rsidR="002E6D7E" w:rsidRPr="0046642D" w:rsidRDefault="002E6D7E" w:rsidP="00E45616">
      <w:pPr>
        <w:pStyle w:val="Akapitzlist"/>
        <w:numPr>
          <w:ilvl w:val="0"/>
          <w:numId w:val="32"/>
        </w:numPr>
        <w:rPr>
          <w:rFonts w:ascii="Tahoma" w:hAnsi="Tahoma" w:cs="Tahoma"/>
          <w:sz w:val="22"/>
          <w:szCs w:val="22"/>
        </w:rPr>
      </w:pPr>
      <w:r w:rsidRPr="0046642D">
        <w:rPr>
          <w:rFonts w:ascii="Tahoma" w:hAnsi="Tahoma" w:cs="Tahoma"/>
          <w:sz w:val="22"/>
          <w:szCs w:val="22"/>
        </w:rPr>
        <w:t>przeszkolenia pracowników i upoważnienia ich do przetwarzania danych osobowych oraz zobowiązania do zachowania poufności.</w:t>
      </w:r>
    </w:p>
    <w:p w14:paraId="51790B63" w14:textId="55CBD27D" w:rsidR="002E6D7E" w:rsidRPr="00D62782" w:rsidRDefault="002E6D7E" w:rsidP="00D62782">
      <w:pPr>
        <w:pStyle w:val="Akapitzlist"/>
        <w:numPr>
          <w:ilvl w:val="0"/>
          <w:numId w:val="28"/>
        </w:numPr>
        <w:rPr>
          <w:rFonts w:ascii="Tahoma" w:hAnsi="Tahoma" w:cs="Tahoma"/>
          <w:sz w:val="22"/>
          <w:szCs w:val="22"/>
        </w:rPr>
      </w:pPr>
      <w:r w:rsidRPr="0046642D">
        <w:rPr>
          <w:rFonts w:ascii="Tahoma" w:hAnsi="Tahoma" w:cs="Tahoma"/>
          <w:sz w:val="22"/>
          <w:szCs w:val="22"/>
        </w:rPr>
        <w:t>zastosowania odpowiednich</w:t>
      </w:r>
      <w:r w:rsidR="00D62782">
        <w:rPr>
          <w:rFonts w:ascii="Tahoma" w:hAnsi="Tahoma" w:cs="Tahoma"/>
          <w:sz w:val="22"/>
          <w:szCs w:val="22"/>
        </w:rPr>
        <w:t xml:space="preserve"> i adekwatnych</w:t>
      </w:r>
      <w:r w:rsidRPr="0046642D">
        <w:rPr>
          <w:rFonts w:ascii="Tahoma" w:hAnsi="Tahoma" w:cs="Tahoma"/>
          <w:sz w:val="22"/>
          <w:szCs w:val="22"/>
        </w:rPr>
        <w:t xml:space="preserve"> zabezpieczeń fizycznych do zapewnienia ochrony danych</w:t>
      </w:r>
      <w:r w:rsidR="00D62782">
        <w:rPr>
          <w:rFonts w:ascii="Tahoma" w:hAnsi="Tahoma" w:cs="Tahoma"/>
          <w:sz w:val="22"/>
          <w:szCs w:val="22"/>
        </w:rPr>
        <w:t>, np.</w:t>
      </w:r>
      <w:r w:rsidRPr="0046642D">
        <w:rPr>
          <w:rFonts w:ascii="Tahoma" w:hAnsi="Tahoma" w:cs="Tahoma"/>
          <w:sz w:val="22"/>
          <w:szCs w:val="22"/>
        </w:rPr>
        <w:t>:</w:t>
      </w:r>
    </w:p>
    <w:p w14:paraId="2BB6C49C" w14:textId="0A5C45E3" w:rsidR="002E6D7E" w:rsidRPr="0046642D" w:rsidRDefault="002E6D7E" w:rsidP="00E45616">
      <w:pPr>
        <w:pStyle w:val="Akapitzlist"/>
        <w:numPr>
          <w:ilvl w:val="0"/>
          <w:numId w:val="33"/>
        </w:numPr>
        <w:rPr>
          <w:rFonts w:ascii="Tahoma" w:hAnsi="Tahoma" w:cs="Tahoma"/>
          <w:sz w:val="22"/>
          <w:szCs w:val="22"/>
        </w:rPr>
      </w:pPr>
      <w:r w:rsidRPr="0046642D">
        <w:rPr>
          <w:rFonts w:ascii="Tahoma" w:hAnsi="Tahoma" w:cs="Tahoma"/>
          <w:sz w:val="22"/>
          <w:szCs w:val="22"/>
        </w:rPr>
        <w:t>kontroli dostępu do pomieszczeń</w:t>
      </w:r>
      <w:r w:rsidR="002E6572">
        <w:rPr>
          <w:rFonts w:ascii="Tahoma" w:hAnsi="Tahoma" w:cs="Tahoma"/>
          <w:sz w:val="22"/>
          <w:szCs w:val="22"/>
        </w:rPr>
        <w:t>,</w:t>
      </w:r>
      <w:r w:rsidRPr="0046642D">
        <w:rPr>
          <w:rFonts w:ascii="Tahoma" w:hAnsi="Tahoma" w:cs="Tahoma"/>
          <w:sz w:val="22"/>
          <w:szCs w:val="22"/>
        </w:rPr>
        <w:t xml:space="preserve"> w których przetwarzane są dane osobowe.</w:t>
      </w:r>
    </w:p>
    <w:p w14:paraId="1DA160E0" w14:textId="77777777" w:rsidR="008F1CEC" w:rsidRPr="00E45616" w:rsidRDefault="008F1CEC" w:rsidP="00E45616">
      <w:pPr>
        <w:rPr>
          <w:rFonts w:ascii="Tahoma" w:hAnsi="Tahoma" w:cs="Tahoma"/>
          <w:sz w:val="22"/>
          <w:szCs w:val="22"/>
        </w:rPr>
      </w:pPr>
    </w:p>
    <w:p w14:paraId="404DE74F" w14:textId="4D75E8A5" w:rsidR="00047CA5" w:rsidRPr="00971875" w:rsidRDefault="00047CA5" w:rsidP="00971875">
      <w:pPr>
        <w:pStyle w:val="Akapitzlist"/>
        <w:numPr>
          <w:ilvl w:val="0"/>
          <w:numId w:val="28"/>
        </w:numPr>
        <w:rPr>
          <w:rFonts w:ascii="Tahoma" w:hAnsi="Tahoma" w:cs="Tahoma"/>
          <w:sz w:val="22"/>
          <w:szCs w:val="22"/>
        </w:rPr>
      </w:pPr>
      <w:r w:rsidRPr="007B6CFB">
        <w:rPr>
          <w:rFonts w:ascii="Tahoma" w:hAnsi="Tahoma" w:cs="Tahoma"/>
          <w:sz w:val="22"/>
          <w:szCs w:val="22"/>
        </w:rPr>
        <w:t>dokonywać regularnego testowania, mierzenia i oceniania skut</w:t>
      </w:r>
      <w:r w:rsidR="008F1CEC">
        <w:rPr>
          <w:rFonts w:ascii="Tahoma" w:hAnsi="Tahoma" w:cs="Tahoma"/>
          <w:sz w:val="22"/>
          <w:szCs w:val="22"/>
        </w:rPr>
        <w:t>eczności środków technicznych i </w:t>
      </w:r>
      <w:r w:rsidRPr="007B6CFB">
        <w:rPr>
          <w:rFonts w:ascii="Tahoma" w:hAnsi="Tahoma" w:cs="Tahoma"/>
          <w:sz w:val="22"/>
          <w:szCs w:val="22"/>
        </w:rPr>
        <w:t>organizacyjnych mających zapewnić bezpieczeństwo przetwarzania danych osobowych;</w:t>
      </w:r>
    </w:p>
    <w:sectPr w:rsidR="00047CA5" w:rsidRPr="00971875" w:rsidSect="0070642B">
      <w:headerReference w:type="default" r:id="rId11"/>
      <w:footerReference w:type="default" r:id="rId1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71A01" w14:textId="77777777" w:rsidR="00195D09" w:rsidRDefault="00195D09" w:rsidP="00D94021">
      <w:r>
        <w:separator/>
      </w:r>
    </w:p>
  </w:endnote>
  <w:endnote w:type="continuationSeparator" w:id="0">
    <w:p w14:paraId="4E895DA3" w14:textId="77777777" w:rsidR="00195D09" w:rsidRDefault="00195D09" w:rsidP="00D9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44FE3" w14:textId="77777777" w:rsidR="003B355E" w:rsidRDefault="003B355E">
    <w:pPr>
      <w:pStyle w:val="Stopka"/>
      <w:jc w:val="right"/>
    </w:pPr>
  </w:p>
  <w:p w14:paraId="29D9914E" w14:textId="77777777" w:rsidR="003B355E" w:rsidRDefault="003B35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73D35" w14:textId="77777777" w:rsidR="00195D09" w:rsidRDefault="00195D09" w:rsidP="00D94021">
      <w:r>
        <w:separator/>
      </w:r>
    </w:p>
  </w:footnote>
  <w:footnote w:type="continuationSeparator" w:id="0">
    <w:p w14:paraId="2FA4E80E" w14:textId="77777777" w:rsidR="00195D09" w:rsidRDefault="00195D09" w:rsidP="00D94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98381352"/>
      <w:docPartObj>
        <w:docPartGallery w:val="Page Numbers (Top of Page)"/>
        <w:docPartUnique/>
      </w:docPartObj>
    </w:sdtPr>
    <w:sdtEndPr/>
    <w:sdtContent>
      <w:p w14:paraId="726257C8" w14:textId="77777777" w:rsidR="007B6CFB" w:rsidRDefault="00655DFB" w:rsidP="005817E9">
        <w:pPr>
          <w:pStyle w:val="Nagwek"/>
          <w:jc w:val="right"/>
          <w:rPr>
            <w:rFonts w:asciiTheme="minorHAnsi" w:hAnsiTheme="minorHAnsi"/>
            <w:b/>
            <w:bCs/>
            <w:sz w:val="22"/>
            <w:szCs w:val="22"/>
          </w:rPr>
        </w:pPr>
        <w:r w:rsidRPr="005817E9">
          <w:rPr>
            <w:rFonts w:asciiTheme="minorHAnsi" w:hAnsiTheme="minorHAnsi"/>
            <w:sz w:val="22"/>
            <w:szCs w:val="22"/>
          </w:rPr>
          <w:t xml:space="preserve">Strona </w:t>
        </w:r>
        <w:r w:rsidR="002E32E9" w:rsidRPr="005817E9">
          <w:rPr>
            <w:rFonts w:asciiTheme="minorHAnsi" w:hAnsiTheme="minorHAnsi"/>
            <w:b/>
            <w:bCs/>
            <w:sz w:val="22"/>
            <w:szCs w:val="22"/>
          </w:rPr>
          <w:fldChar w:fldCharType="begin"/>
        </w:r>
        <w:r w:rsidRPr="005817E9">
          <w:rPr>
            <w:rFonts w:asciiTheme="minorHAnsi" w:hAnsiTheme="minorHAnsi"/>
            <w:b/>
            <w:bCs/>
            <w:sz w:val="22"/>
            <w:szCs w:val="22"/>
          </w:rPr>
          <w:instrText>PAGE</w:instrText>
        </w:r>
        <w:r w:rsidR="002E32E9" w:rsidRPr="005817E9">
          <w:rPr>
            <w:rFonts w:asciiTheme="minorHAnsi" w:hAnsiTheme="minorHAnsi"/>
            <w:b/>
            <w:bCs/>
            <w:sz w:val="22"/>
            <w:szCs w:val="22"/>
          </w:rPr>
          <w:fldChar w:fldCharType="separate"/>
        </w:r>
        <w:r w:rsidR="006B3EAA">
          <w:rPr>
            <w:rFonts w:asciiTheme="minorHAnsi" w:hAnsiTheme="minorHAnsi"/>
            <w:b/>
            <w:bCs/>
            <w:noProof/>
            <w:sz w:val="22"/>
            <w:szCs w:val="22"/>
          </w:rPr>
          <w:t>10</w:t>
        </w:r>
        <w:r w:rsidR="002E32E9" w:rsidRPr="005817E9">
          <w:rPr>
            <w:rFonts w:asciiTheme="minorHAnsi" w:hAnsiTheme="minorHAnsi"/>
            <w:b/>
            <w:bCs/>
            <w:sz w:val="22"/>
            <w:szCs w:val="22"/>
          </w:rPr>
          <w:fldChar w:fldCharType="end"/>
        </w:r>
        <w:r w:rsidRPr="005817E9">
          <w:rPr>
            <w:rFonts w:asciiTheme="minorHAnsi" w:hAnsiTheme="minorHAnsi"/>
            <w:sz w:val="22"/>
            <w:szCs w:val="22"/>
          </w:rPr>
          <w:t xml:space="preserve"> z </w:t>
        </w:r>
        <w:r w:rsidR="002E32E9" w:rsidRPr="005817E9">
          <w:rPr>
            <w:rFonts w:asciiTheme="minorHAnsi" w:hAnsiTheme="minorHAnsi"/>
            <w:b/>
            <w:bCs/>
            <w:sz w:val="22"/>
            <w:szCs w:val="22"/>
          </w:rPr>
          <w:fldChar w:fldCharType="begin"/>
        </w:r>
        <w:r w:rsidRPr="005817E9">
          <w:rPr>
            <w:rFonts w:asciiTheme="minorHAnsi" w:hAnsiTheme="minorHAnsi"/>
            <w:b/>
            <w:bCs/>
            <w:sz w:val="22"/>
            <w:szCs w:val="22"/>
          </w:rPr>
          <w:instrText>NUMPAGES</w:instrText>
        </w:r>
        <w:r w:rsidR="002E32E9" w:rsidRPr="005817E9">
          <w:rPr>
            <w:rFonts w:asciiTheme="minorHAnsi" w:hAnsiTheme="minorHAnsi"/>
            <w:b/>
            <w:bCs/>
            <w:sz w:val="22"/>
            <w:szCs w:val="22"/>
          </w:rPr>
          <w:fldChar w:fldCharType="separate"/>
        </w:r>
        <w:r w:rsidR="006B3EAA">
          <w:rPr>
            <w:rFonts w:asciiTheme="minorHAnsi" w:hAnsiTheme="minorHAnsi"/>
            <w:b/>
            <w:bCs/>
            <w:noProof/>
            <w:sz w:val="22"/>
            <w:szCs w:val="22"/>
          </w:rPr>
          <w:t>10</w:t>
        </w:r>
        <w:r w:rsidR="002E32E9" w:rsidRPr="005817E9">
          <w:rPr>
            <w:rFonts w:asciiTheme="minorHAnsi" w:hAnsiTheme="minorHAnsi"/>
            <w:b/>
            <w:bCs/>
            <w:sz w:val="22"/>
            <w:szCs w:val="22"/>
          </w:rPr>
          <w:fldChar w:fldCharType="end"/>
        </w:r>
      </w:p>
      <w:p w14:paraId="41CE9701" w14:textId="77777777" w:rsidR="00655DFB" w:rsidRPr="005817E9" w:rsidRDefault="00195D09" w:rsidP="005817E9">
        <w:pPr>
          <w:pStyle w:val="Nagwek"/>
          <w:jc w:val="right"/>
          <w:rPr>
            <w:rFonts w:asciiTheme="minorHAnsi" w:hAnsiTheme="minorHAnsi"/>
            <w:sz w:val="22"/>
            <w:szCs w:val="22"/>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39E74A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0110C04"/>
    <w:multiLevelType w:val="hybridMultilevel"/>
    <w:tmpl w:val="52F60CC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16932B97"/>
    <w:multiLevelType w:val="hybridMultilevel"/>
    <w:tmpl w:val="798455BE"/>
    <w:lvl w:ilvl="0" w:tplc="DA348D04">
      <w:start w:val="1"/>
      <w:numFmt w:val="decimal"/>
      <w:lvlText w:val="%1."/>
      <w:lvlJc w:val="left"/>
      <w:pPr>
        <w:ind w:left="360" w:hanging="360"/>
      </w:pPr>
      <w:rPr>
        <w:rFonts w:ascii="Times New Roman" w:eastAsia="Times New Roman" w:hAnsi="Times New Roman"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3F2C3EC0"/>
    <w:multiLevelType w:val="hybridMultilevel"/>
    <w:tmpl w:val="613CA60C"/>
    <w:lvl w:ilvl="0" w:tplc="6616D83E">
      <w:start w:val="1"/>
      <w:numFmt w:val="lowerLetter"/>
      <w:lvlText w:val="%1)"/>
      <w:lvlJc w:val="left"/>
      <w:pPr>
        <w:ind w:left="786" w:hanging="360"/>
      </w:pPr>
      <w:rPr>
        <w:rFonts w:hint="default"/>
        <w:color w:val="auto"/>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4E887B1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7"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AA80077"/>
    <w:multiLevelType w:val="hybridMultilevel"/>
    <w:tmpl w:val="D9088156"/>
    <w:lvl w:ilvl="0" w:tplc="EFCE70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E690C39"/>
    <w:multiLevelType w:val="hybridMultilevel"/>
    <w:tmpl w:val="103E9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00B23D2"/>
    <w:multiLevelType w:val="multilevel"/>
    <w:tmpl w:val="F224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B2F28"/>
    <w:multiLevelType w:val="multilevel"/>
    <w:tmpl w:val="FF4E0D46"/>
    <w:lvl w:ilvl="0">
      <w:start w:val="1"/>
      <w:numFmt w:val="decimal"/>
      <w:lvlText w:val="%1."/>
      <w:lvlJc w:val="left"/>
      <w:pPr>
        <w:ind w:left="720" w:hanging="360"/>
      </w:pPr>
    </w:lvl>
    <w:lvl w:ilvl="1">
      <w:start w:val="1"/>
      <w:numFmt w:val="decimal"/>
      <w:isLgl/>
      <w:lvlText w:val="%1.%2."/>
      <w:lvlJc w:val="left"/>
      <w:pPr>
        <w:ind w:left="532"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1"/>
  </w:num>
  <w:num w:numId="3">
    <w:abstractNumId w:val="31"/>
  </w:num>
  <w:num w:numId="4">
    <w:abstractNumId w:val="9"/>
  </w:num>
  <w:num w:numId="5">
    <w:abstractNumId w:val="10"/>
  </w:num>
  <w:num w:numId="6">
    <w:abstractNumId w:val="23"/>
  </w:num>
  <w:num w:numId="7">
    <w:abstractNumId w:val="26"/>
  </w:num>
  <w:num w:numId="8">
    <w:abstractNumId w:val="19"/>
  </w:num>
  <w:num w:numId="9">
    <w:abstractNumId w:val="25"/>
  </w:num>
  <w:num w:numId="10">
    <w:abstractNumId w:val="2"/>
  </w:num>
  <w:num w:numId="11">
    <w:abstractNumId w:val="27"/>
  </w:num>
  <w:num w:numId="12">
    <w:abstractNumId w:val="1"/>
  </w:num>
  <w:num w:numId="13">
    <w:abstractNumId w:val="16"/>
  </w:num>
  <w:num w:numId="14">
    <w:abstractNumId w:val="5"/>
  </w:num>
  <w:num w:numId="15">
    <w:abstractNumId w:val="29"/>
  </w:num>
  <w:num w:numId="16">
    <w:abstractNumId w:val="6"/>
  </w:num>
  <w:num w:numId="17">
    <w:abstractNumId w:val="17"/>
  </w:num>
  <w:num w:numId="18">
    <w:abstractNumId w:val="7"/>
  </w:num>
  <w:num w:numId="19">
    <w:abstractNumId w:val="22"/>
  </w:num>
  <w:num w:numId="20">
    <w:abstractNumId w:val="20"/>
  </w:num>
  <w:num w:numId="21">
    <w:abstractNumId w:val="3"/>
  </w:num>
  <w:num w:numId="22">
    <w:abstractNumId w:val="15"/>
  </w:num>
  <w:num w:numId="23">
    <w:abstractNumId w:val="24"/>
  </w:num>
  <w:num w:numId="24">
    <w:abstractNumId w:val="18"/>
  </w:num>
  <w:num w:numId="25">
    <w:abstractNumId w:val="11"/>
  </w:num>
  <w:num w:numId="26">
    <w:abstractNumId w:val="12"/>
  </w:num>
  <w:num w:numId="27">
    <w:abstractNumId w:val="34"/>
  </w:num>
  <w:num w:numId="28">
    <w:abstractNumId w:val="4"/>
  </w:num>
  <w:num w:numId="29">
    <w:abstractNumId w:val="32"/>
  </w:num>
  <w:num w:numId="30">
    <w:abstractNumId w:val="8"/>
  </w:num>
  <w:num w:numId="31">
    <w:abstractNumId w:val="0"/>
  </w:num>
  <w:num w:numId="32">
    <w:abstractNumId w:val="13"/>
  </w:num>
  <w:num w:numId="33">
    <w:abstractNumId w:val="28"/>
  </w:num>
  <w:num w:numId="34">
    <w:abstractNumId w:val="1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40"/>
    <w:rsid w:val="000209D8"/>
    <w:rsid w:val="00047CA5"/>
    <w:rsid w:val="00060CC3"/>
    <w:rsid w:val="00062C95"/>
    <w:rsid w:val="00083790"/>
    <w:rsid w:val="00084551"/>
    <w:rsid w:val="00095657"/>
    <w:rsid w:val="00097A43"/>
    <w:rsid w:val="000A385A"/>
    <w:rsid w:val="000A7278"/>
    <w:rsid w:val="000A74DD"/>
    <w:rsid w:val="000C462E"/>
    <w:rsid w:val="000D7ED2"/>
    <w:rsid w:val="000F6805"/>
    <w:rsid w:val="00106A86"/>
    <w:rsid w:val="00124C1E"/>
    <w:rsid w:val="00150A6A"/>
    <w:rsid w:val="00150BFE"/>
    <w:rsid w:val="00155121"/>
    <w:rsid w:val="0016131C"/>
    <w:rsid w:val="00161B06"/>
    <w:rsid w:val="00186DEA"/>
    <w:rsid w:val="00195D09"/>
    <w:rsid w:val="001A3838"/>
    <w:rsid w:val="001B3A17"/>
    <w:rsid w:val="001E52A0"/>
    <w:rsid w:val="001F2D24"/>
    <w:rsid w:val="001F6C5C"/>
    <w:rsid w:val="0020126A"/>
    <w:rsid w:val="0020366C"/>
    <w:rsid w:val="00205B08"/>
    <w:rsid w:val="00215C69"/>
    <w:rsid w:val="002371DA"/>
    <w:rsid w:val="002409BD"/>
    <w:rsid w:val="00254B6B"/>
    <w:rsid w:val="00261E78"/>
    <w:rsid w:val="00263CC8"/>
    <w:rsid w:val="002702EE"/>
    <w:rsid w:val="0027405C"/>
    <w:rsid w:val="002911A5"/>
    <w:rsid w:val="00292164"/>
    <w:rsid w:val="00296742"/>
    <w:rsid w:val="002967DB"/>
    <w:rsid w:val="002A0043"/>
    <w:rsid w:val="002B3588"/>
    <w:rsid w:val="002C6333"/>
    <w:rsid w:val="002E32E9"/>
    <w:rsid w:val="002E6572"/>
    <w:rsid w:val="002E6D7E"/>
    <w:rsid w:val="002F2AAA"/>
    <w:rsid w:val="002F2AB9"/>
    <w:rsid w:val="002F50F3"/>
    <w:rsid w:val="003130B2"/>
    <w:rsid w:val="003238CE"/>
    <w:rsid w:val="00327104"/>
    <w:rsid w:val="00355DAC"/>
    <w:rsid w:val="0036167F"/>
    <w:rsid w:val="0037631C"/>
    <w:rsid w:val="003A45D6"/>
    <w:rsid w:val="003A4A64"/>
    <w:rsid w:val="003B355E"/>
    <w:rsid w:val="003B3BBF"/>
    <w:rsid w:val="003C5E9D"/>
    <w:rsid w:val="003F6FAE"/>
    <w:rsid w:val="004056B3"/>
    <w:rsid w:val="00434C91"/>
    <w:rsid w:val="00441F18"/>
    <w:rsid w:val="004511C7"/>
    <w:rsid w:val="0046642D"/>
    <w:rsid w:val="004668CF"/>
    <w:rsid w:val="0048493F"/>
    <w:rsid w:val="0048771F"/>
    <w:rsid w:val="00487D5F"/>
    <w:rsid w:val="004915E1"/>
    <w:rsid w:val="004A1F42"/>
    <w:rsid w:val="004A6A06"/>
    <w:rsid w:val="004B2227"/>
    <w:rsid w:val="004B266C"/>
    <w:rsid w:val="004C00BD"/>
    <w:rsid w:val="004D6062"/>
    <w:rsid w:val="004E110A"/>
    <w:rsid w:val="004E2153"/>
    <w:rsid w:val="004E7B93"/>
    <w:rsid w:val="004F0086"/>
    <w:rsid w:val="004F1070"/>
    <w:rsid w:val="00502437"/>
    <w:rsid w:val="005024B5"/>
    <w:rsid w:val="0051381C"/>
    <w:rsid w:val="005150BF"/>
    <w:rsid w:val="00522BF3"/>
    <w:rsid w:val="00522DD6"/>
    <w:rsid w:val="00525CE6"/>
    <w:rsid w:val="00540510"/>
    <w:rsid w:val="00544714"/>
    <w:rsid w:val="00551E0A"/>
    <w:rsid w:val="005553EB"/>
    <w:rsid w:val="00556C1A"/>
    <w:rsid w:val="00557DCC"/>
    <w:rsid w:val="005817E9"/>
    <w:rsid w:val="00594FC8"/>
    <w:rsid w:val="005B03E6"/>
    <w:rsid w:val="005C794E"/>
    <w:rsid w:val="005D1AE5"/>
    <w:rsid w:val="005E05E6"/>
    <w:rsid w:val="005E0C9F"/>
    <w:rsid w:val="005E6959"/>
    <w:rsid w:val="00606195"/>
    <w:rsid w:val="006067A1"/>
    <w:rsid w:val="006167BA"/>
    <w:rsid w:val="00643AD5"/>
    <w:rsid w:val="00655DFB"/>
    <w:rsid w:val="00663FF3"/>
    <w:rsid w:val="006828BF"/>
    <w:rsid w:val="0068706A"/>
    <w:rsid w:val="00697151"/>
    <w:rsid w:val="006A4D58"/>
    <w:rsid w:val="006A723D"/>
    <w:rsid w:val="006B1484"/>
    <w:rsid w:val="006B3EAA"/>
    <w:rsid w:val="006B40CD"/>
    <w:rsid w:val="006B42CA"/>
    <w:rsid w:val="006D2A42"/>
    <w:rsid w:val="006D371C"/>
    <w:rsid w:val="006D4A5F"/>
    <w:rsid w:val="006F4745"/>
    <w:rsid w:val="0070642B"/>
    <w:rsid w:val="007222EC"/>
    <w:rsid w:val="00723ECB"/>
    <w:rsid w:val="0074499E"/>
    <w:rsid w:val="007517BD"/>
    <w:rsid w:val="00771FB7"/>
    <w:rsid w:val="00774064"/>
    <w:rsid w:val="007770D7"/>
    <w:rsid w:val="0078029C"/>
    <w:rsid w:val="007868F1"/>
    <w:rsid w:val="007A43B1"/>
    <w:rsid w:val="007B2A32"/>
    <w:rsid w:val="007B6CFB"/>
    <w:rsid w:val="007B71BB"/>
    <w:rsid w:val="007F28CF"/>
    <w:rsid w:val="00825D26"/>
    <w:rsid w:val="008303AA"/>
    <w:rsid w:val="00845126"/>
    <w:rsid w:val="00845FEE"/>
    <w:rsid w:val="00855F46"/>
    <w:rsid w:val="0087478E"/>
    <w:rsid w:val="0087664E"/>
    <w:rsid w:val="0089625D"/>
    <w:rsid w:val="008A5625"/>
    <w:rsid w:val="008A5A39"/>
    <w:rsid w:val="008B05D1"/>
    <w:rsid w:val="008B202C"/>
    <w:rsid w:val="008B38C8"/>
    <w:rsid w:val="008B46EA"/>
    <w:rsid w:val="008B5A60"/>
    <w:rsid w:val="008D5CF2"/>
    <w:rsid w:val="008E09AD"/>
    <w:rsid w:val="008F1CEC"/>
    <w:rsid w:val="008F29B6"/>
    <w:rsid w:val="008F79DC"/>
    <w:rsid w:val="00932CEA"/>
    <w:rsid w:val="009473CB"/>
    <w:rsid w:val="00952EFE"/>
    <w:rsid w:val="00957DCC"/>
    <w:rsid w:val="009650B7"/>
    <w:rsid w:val="00965C40"/>
    <w:rsid w:val="00971875"/>
    <w:rsid w:val="0097687E"/>
    <w:rsid w:val="00980D85"/>
    <w:rsid w:val="009965C4"/>
    <w:rsid w:val="009A42EC"/>
    <w:rsid w:val="009D045D"/>
    <w:rsid w:val="009D0EA9"/>
    <w:rsid w:val="009E1803"/>
    <w:rsid w:val="009E3ED2"/>
    <w:rsid w:val="009E5C2E"/>
    <w:rsid w:val="009E7FF4"/>
    <w:rsid w:val="009F271E"/>
    <w:rsid w:val="00A123ED"/>
    <w:rsid w:val="00A2733A"/>
    <w:rsid w:val="00A32BB9"/>
    <w:rsid w:val="00A41DD4"/>
    <w:rsid w:val="00A45694"/>
    <w:rsid w:val="00A86DC8"/>
    <w:rsid w:val="00AA23E8"/>
    <w:rsid w:val="00AB18C3"/>
    <w:rsid w:val="00AD2C32"/>
    <w:rsid w:val="00B045CA"/>
    <w:rsid w:val="00B20B3A"/>
    <w:rsid w:val="00B248BA"/>
    <w:rsid w:val="00BA3C0D"/>
    <w:rsid w:val="00BA43BA"/>
    <w:rsid w:val="00BA4D3C"/>
    <w:rsid w:val="00BA643E"/>
    <w:rsid w:val="00BE7B88"/>
    <w:rsid w:val="00BF6C16"/>
    <w:rsid w:val="00C242D7"/>
    <w:rsid w:val="00C602CD"/>
    <w:rsid w:val="00C72E8B"/>
    <w:rsid w:val="00C834A8"/>
    <w:rsid w:val="00C86056"/>
    <w:rsid w:val="00C87AA0"/>
    <w:rsid w:val="00C92EB9"/>
    <w:rsid w:val="00C95D77"/>
    <w:rsid w:val="00CA30BD"/>
    <w:rsid w:val="00CA7301"/>
    <w:rsid w:val="00CB60BD"/>
    <w:rsid w:val="00CD3A28"/>
    <w:rsid w:val="00CE1141"/>
    <w:rsid w:val="00CE41F2"/>
    <w:rsid w:val="00CE5B63"/>
    <w:rsid w:val="00CE742C"/>
    <w:rsid w:val="00D05CA5"/>
    <w:rsid w:val="00D13E45"/>
    <w:rsid w:val="00D35027"/>
    <w:rsid w:val="00D35719"/>
    <w:rsid w:val="00D41008"/>
    <w:rsid w:val="00D60446"/>
    <w:rsid w:val="00D61FCE"/>
    <w:rsid w:val="00D62473"/>
    <w:rsid w:val="00D62782"/>
    <w:rsid w:val="00D65A42"/>
    <w:rsid w:val="00D743D1"/>
    <w:rsid w:val="00D8588D"/>
    <w:rsid w:val="00D90D40"/>
    <w:rsid w:val="00D94021"/>
    <w:rsid w:val="00DA57E5"/>
    <w:rsid w:val="00DB6738"/>
    <w:rsid w:val="00DD0118"/>
    <w:rsid w:val="00DD1920"/>
    <w:rsid w:val="00DE563D"/>
    <w:rsid w:val="00DF77BE"/>
    <w:rsid w:val="00E05A8D"/>
    <w:rsid w:val="00E21C34"/>
    <w:rsid w:val="00E37942"/>
    <w:rsid w:val="00E437DF"/>
    <w:rsid w:val="00E45616"/>
    <w:rsid w:val="00E53CDA"/>
    <w:rsid w:val="00E62227"/>
    <w:rsid w:val="00E70A46"/>
    <w:rsid w:val="00E775E4"/>
    <w:rsid w:val="00E9600B"/>
    <w:rsid w:val="00EA7583"/>
    <w:rsid w:val="00EB0121"/>
    <w:rsid w:val="00EB10B3"/>
    <w:rsid w:val="00EB1DD1"/>
    <w:rsid w:val="00EB2CC8"/>
    <w:rsid w:val="00EC4FB3"/>
    <w:rsid w:val="00EC702A"/>
    <w:rsid w:val="00EE02FD"/>
    <w:rsid w:val="00EE1BB3"/>
    <w:rsid w:val="00EE317B"/>
    <w:rsid w:val="00F029F3"/>
    <w:rsid w:val="00F033F9"/>
    <w:rsid w:val="00F060F5"/>
    <w:rsid w:val="00F339EC"/>
    <w:rsid w:val="00F35189"/>
    <w:rsid w:val="00F419BE"/>
    <w:rsid w:val="00F52395"/>
    <w:rsid w:val="00F7791C"/>
    <w:rsid w:val="00F9053C"/>
    <w:rsid w:val="00FA43E5"/>
    <w:rsid w:val="00FB5E33"/>
    <w:rsid w:val="00FC4370"/>
    <w:rsid w:val="00FC5A42"/>
    <w:rsid w:val="00FD6668"/>
    <w:rsid w:val="00FF4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A5160"/>
  <w15:docId w15:val="{7C01C702-FDB7-4EA3-BD8A-C03250E5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5CE6"/>
    <w:rPr>
      <w:sz w:val="24"/>
      <w:szCs w:val="24"/>
    </w:rPr>
  </w:style>
  <w:style w:type="paragraph" w:styleId="Nagwek1">
    <w:name w:val="heading 1"/>
    <w:basedOn w:val="Normalny"/>
    <w:next w:val="Normalny"/>
    <w:link w:val="Nagwek1Znak"/>
    <w:qFormat/>
    <w:rsid w:val="00525CE6"/>
    <w:pPr>
      <w:keepNext/>
      <w:spacing w:before="240" w:after="60"/>
      <w:outlineLvl w:val="0"/>
    </w:pPr>
    <w:rPr>
      <w:rFonts w:ascii="Arial" w:hAnsi="Arial"/>
      <w:b/>
      <w:kern w:val="28"/>
      <w:sz w:val="28"/>
      <w:szCs w:val="20"/>
    </w:rPr>
  </w:style>
  <w:style w:type="paragraph" w:styleId="Nagwek2">
    <w:name w:val="heading 2"/>
    <w:basedOn w:val="Normalny"/>
    <w:next w:val="Normalny"/>
    <w:link w:val="Nagwek2Znak"/>
    <w:unhideWhenUsed/>
    <w:qFormat/>
    <w:rsid w:val="00060C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70642B"/>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D41008"/>
    <w:rPr>
      <w:rFonts w:ascii="Courier New" w:hAnsi="Courier New" w:cs="Courier New"/>
      <w:sz w:val="20"/>
      <w:szCs w:val="20"/>
    </w:rPr>
  </w:style>
  <w:style w:type="paragraph" w:styleId="Tekstpodstawowywcity">
    <w:name w:val="Body Text Indent"/>
    <w:basedOn w:val="Normalny"/>
    <w:link w:val="TekstpodstawowywcityZnak"/>
    <w:rsid w:val="00525CE6"/>
    <w:pPr>
      <w:ind w:firstLine="426"/>
      <w:jc w:val="both"/>
    </w:pPr>
    <w:rPr>
      <w:szCs w:val="20"/>
    </w:rPr>
  </w:style>
  <w:style w:type="character" w:customStyle="1" w:styleId="Nagwek1Znak">
    <w:name w:val="Nagłówek 1 Znak"/>
    <w:link w:val="Nagwek1"/>
    <w:rsid w:val="0051381C"/>
    <w:rPr>
      <w:rFonts w:ascii="Arial" w:hAnsi="Arial"/>
      <w:b/>
      <w:kern w:val="28"/>
      <w:sz w:val="28"/>
    </w:rPr>
  </w:style>
  <w:style w:type="character" w:customStyle="1" w:styleId="ZwykytekstZnak">
    <w:name w:val="Zwykły tekst Znak"/>
    <w:link w:val="Zwykytekst"/>
    <w:rsid w:val="0051381C"/>
    <w:rPr>
      <w:rFonts w:ascii="Courier New" w:hAnsi="Courier New" w:cs="Courier New"/>
    </w:rPr>
  </w:style>
  <w:style w:type="character" w:customStyle="1" w:styleId="TekstpodstawowywcityZnak">
    <w:name w:val="Tekst podstawowy wcięty Znak"/>
    <w:link w:val="Tekstpodstawowywcity"/>
    <w:rsid w:val="0051381C"/>
    <w:rPr>
      <w:sz w:val="24"/>
    </w:rPr>
  </w:style>
  <w:style w:type="paragraph" w:styleId="Nagwek">
    <w:name w:val="header"/>
    <w:basedOn w:val="Normalny"/>
    <w:link w:val="NagwekZnak"/>
    <w:uiPriority w:val="99"/>
    <w:rsid w:val="00D94021"/>
    <w:pPr>
      <w:tabs>
        <w:tab w:val="center" w:pos="4536"/>
        <w:tab w:val="right" w:pos="9072"/>
      </w:tabs>
    </w:pPr>
  </w:style>
  <w:style w:type="character" w:customStyle="1" w:styleId="NagwekZnak">
    <w:name w:val="Nagłówek Znak"/>
    <w:basedOn w:val="Domylnaczcionkaakapitu"/>
    <w:link w:val="Nagwek"/>
    <w:uiPriority w:val="99"/>
    <w:rsid w:val="00D94021"/>
    <w:rPr>
      <w:sz w:val="24"/>
      <w:szCs w:val="24"/>
    </w:rPr>
  </w:style>
  <w:style w:type="paragraph" w:styleId="Stopka">
    <w:name w:val="footer"/>
    <w:basedOn w:val="Normalny"/>
    <w:link w:val="StopkaZnak"/>
    <w:uiPriority w:val="99"/>
    <w:rsid w:val="00D94021"/>
    <w:pPr>
      <w:tabs>
        <w:tab w:val="center" w:pos="4536"/>
        <w:tab w:val="right" w:pos="9072"/>
      </w:tabs>
    </w:pPr>
  </w:style>
  <w:style w:type="character" w:customStyle="1" w:styleId="StopkaZnak">
    <w:name w:val="Stopka Znak"/>
    <w:basedOn w:val="Domylnaczcionkaakapitu"/>
    <w:link w:val="Stopka"/>
    <w:uiPriority w:val="99"/>
    <w:rsid w:val="00D94021"/>
    <w:rPr>
      <w:sz w:val="24"/>
      <w:szCs w:val="24"/>
    </w:rPr>
  </w:style>
  <w:style w:type="paragraph" w:styleId="Tekstdymka">
    <w:name w:val="Balloon Text"/>
    <w:basedOn w:val="Normalny"/>
    <w:link w:val="TekstdymkaZnak"/>
    <w:rsid w:val="00CD3A28"/>
    <w:rPr>
      <w:rFonts w:ascii="Tahoma" w:hAnsi="Tahoma" w:cs="Tahoma"/>
      <w:sz w:val="16"/>
      <w:szCs w:val="16"/>
    </w:rPr>
  </w:style>
  <w:style w:type="character" w:customStyle="1" w:styleId="TekstdymkaZnak">
    <w:name w:val="Tekst dymka Znak"/>
    <w:basedOn w:val="Domylnaczcionkaakapitu"/>
    <w:link w:val="Tekstdymka"/>
    <w:rsid w:val="00CD3A28"/>
    <w:rPr>
      <w:rFonts w:ascii="Tahoma" w:hAnsi="Tahoma" w:cs="Tahoma"/>
      <w:sz w:val="16"/>
      <w:szCs w:val="16"/>
    </w:rPr>
  </w:style>
  <w:style w:type="character" w:customStyle="1" w:styleId="Nagwek2Znak">
    <w:name w:val="Nagłówek 2 Znak"/>
    <w:basedOn w:val="Domylnaczcionkaakapitu"/>
    <w:link w:val="Nagwek2"/>
    <w:rsid w:val="00060CC3"/>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semiHidden/>
    <w:unhideWhenUsed/>
    <w:rsid w:val="00060CC3"/>
    <w:pPr>
      <w:spacing w:after="120"/>
    </w:pPr>
  </w:style>
  <w:style w:type="character" w:customStyle="1" w:styleId="TekstpodstawowyZnak">
    <w:name w:val="Tekst podstawowy Znak"/>
    <w:basedOn w:val="Domylnaczcionkaakapitu"/>
    <w:link w:val="Tekstpodstawowy"/>
    <w:semiHidden/>
    <w:rsid w:val="00060CC3"/>
    <w:rPr>
      <w:sz w:val="24"/>
      <w:szCs w:val="24"/>
    </w:rPr>
  </w:style>
  <w:style w:type="paragraph" w:styleId="Akapitzlist">
    <w:name w:val="List Paragraph"/>
    <w:basedOn w:val="Normalny"/>
    <w:uiPriority w:val="34"/>
    <w:qFormat/>
    <w:rsid w:val="00060CC3"/>
    <w:pPr>
      <w:spacing w:after="120" w:line="276" w:lineRule="auto"/>
      <w:ind w:left="720"/>
      <w:jc w:val="both"/>
    </w:pPr>
    <w:rPr>
      <w:rFonts w:ascii="Arial" w:hAnsi="Arial"/>
      <w:sz w:val="20"/>
    </w:rPr>
  </w:style>
  <w:style w:type="paragraph" w:styleId="Bezodstpw">
    <w:name w:val="No Spacing"/>
    <w:link w:val="BezodstpwZnak"/>
    <w:uiPriority w:val="1"/>
    <w:qFormat/>
    <w:rsid w:val="00060CC3"/>
    <w:rPr>
      <w:rFonts w:ascii="Calibri" w:hAnsi="Calibri"/>
      <w:sz w:val="22"/>
      <w:szCs w:val="22"/>
    </w:rPr>
  </w:style>
  <w:style w:type="character" w:customStyle="1" w:styleId="BezodstpwZnak">
    <w:name w:val="Bez odstępów Znak"/>
    <w:link w:val="Bezodstpw"/>
    <w:uiPriority w:val="1"/>
    <w:rsid w:val="00060CC3"/>
    <w:rPr>
      <w:rFonts w:ascii="Calibri" w:hAnsi="Calibri"/>
      <w:sz w:val="22"/>
      <w:szCs w:val="22"/>
    </w:rPr>
  </w:style>
  <w:style w:type="character" w:styleId="Odwoaniedokomentarza">
    <w:name w:val="annotation reference"/>
    <w:basedOn w:val="Domylnaczcionkaakapitu"/>
    <w:uiPriority w:val="99"/>
    <w:semiHidden/>
    <w:unhideWhenUsed/>
    <w:rsid w:val="00060CC3"/>
    <w:rPr>
      <w:sz w:val="16"/>
      <w:szCs w:val="16"/>
    </w:rPr>
  </w:style>
  <w:style w:type="paragraph" w:styleId="Tekstkomentarza">
    <w:name w:val="annotation text"/>
    <w:basedOn w:val="Normalny"/>
    <w:link w:val="TekstkomentarzaZnak"/>
    <w:uiPriority w:val="99"/>
    <w:unhideWhenUsed/>
    <w:rsid w:val="00060CC3"/>
    <w:pPr>
      <w:spacing w:after="200"/>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rsid w:val="00060CC3"/>
    <w:rPr>
      <w:rFonts w:asciiTheme="minorHAnsi" w:eastAsiaTheme="minorEastAsia" w:hAnsiTheme="minorHAnsi" w:cstheme="minorBidi"/>
    </w:rPr>
  </w:style>
  <w:style w:type="character" w:customStyle="1" w:styleId="Nagwek3Znak">
    <w:name w:val="Nagłówek 3 Znak"/>
    <w:basedOn w:val="Domylnaczcionkaakapitu"/>
    <w:link w:val="Nagwek3"/>
    <w:uiPriority w:val="9"/>
    <w:rsid w:val="0070642B"/>
    <w:rPr>
      <w:rFonts w:asciiTheme="majorHAnsi" w:eastAsiaTheme="majorEastAsia" w:hAnsiTheme="majorHAnsi" w:cstheme="majorBidi"/>
      <w:color w:val="243F60" w:themeColor="accent1" w:themeShade="7F"/>
      <w:sz w:val="24"/>
      <w:szCs w:val="24"/>
    </w:rPr>
  </w:style>
  <w:style w:type="paragraph" w:styleId="NormalnyWeb">
    <w:name w:val="Normal (Web)"/>
    <w:basedOn w:val="Normalny"/>
    <w:uiPriority w:val="99"/>
    <w:semiHidden/>
    <w:unhideWhenUsed/>
    <w:rsid w:val="004F1070"/>
    <w:pPr>
      <w:spacing w:after="150"/>
    </w:pPr>
  </w:style>
  <w:style w:type="paragraph" w:styleId="Tematkomentarza">
    <w:name w:val="annotation subject"/>
    <w:basedOn w:val="Tekstkomentarza"/>
    <w:next w:val="Tekstkomentarza"/>
    <w:link w:val="TematkomentarzaZnak"/>
    <w:semiHidden/>
    <w:unhideWhenUsed/>
    <w:rsid w:val="001A3838"/>
    <w:pPr>
      <w:spacing w:after="0"/>
    </w:pPr>
    <w:rPr>
      <w:rFonts w:ascii="Times New Roman" w:eastAsia="Times New Roman" w:hAnsi="Times New Roman" w:cs="Times New Roman"/>
      <w:b/>
      <w:bCs/>
    </w:rPr>
  </w:style>
  <w:style w:type="character" w:customStyle="1" w:styleId="TematkomentarzaZnak">
    <w:name w:val="Temat komentarza Znak"/>
    <w:basedOn w:val="TekstkomentarzaZnak"/>
    <w:link w:val="Tematkomentarza"/>
    <w:semiHidden/>
    <w:rsid w:val="001A3838"/>
    <w:rPr>
      <w:rFonts w:asciiTheme="minorHAnsi" w:eastAsiaTheme="minorEastAsia" w:hAnsiTheme="minorHAnsi" w:cstheme="minorBidi"/>
      <w:b/>
      <w:bCs/>
    </w:rPr>
  </w:style>
  <w:style w:type="paragraph" w:styleId="Poprawka">
    <w:name w:val="Revision"/>
    <w:hidden/>
    <w:uiPriority w:val="99"/>
    <w:semiHidden/>
    <w:rsid w:val="001A3838"/>
    <w:rPr>
      <w:sz w:val="24"/>
      <w:szCs w:val="24"/>
    </w:rPr>
  </w:style>
  <w:style w:type="paragraph" w:customStyle="1" w:styleId="Default">
    <w:name w:val="Default"/>
    <w:rsid w:val="00E6222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554530">
      <w:bodyDiv w:val="1"/>
      <w:marLeft w:val="0"/>
      <w:marRight w:val="0"/>
      <w:marTop w:val="0"/>
      <w:marBottom w:val="0"/>
      <w:divBdr>
        <w:top w:val="none" w:sz="0" w:space="0" w:color="auto"/>
        <w:left w:val="none" w:sz="0" w:space="0" w:color="auto"/>
        <w:bottom w:val="none" w:sz="0" w:space="0" w:color="auto"/>
        <w:right w:val="none" w:sz="0" w:space="0" w:color="auto"/>
      </w:divBdr>
    </w:div>
    <w:div w:id="989215795">
      <w:bodyDiv w:val="1"/>
      <w:marLeft w:val="0"/>
      <w:marRight w:val="0"/>
      <w:marTop w:val="0"/>
      <w:marBottom w:val="0"/>
      <w:divBdr>
        <w:top w:val="none" w:sz="0" w:space="0" w:color="auto"/>
        <w:left w:val="none" w:sz="0" w:space="0" w:color="auto"/>
        <w:bottom w:val="none" w:sz="0" w:space="0" w:color="auto"/>
        <w:right w:val="none" w:sz="0" w:space="0" w:color="auto"/>
      </w:divBdr>
    </w:div>
    <w:div w:id="1495487762">
      <w:bodyDiv w:val="1"/>
      <w:marLeft w:val="0"/>
      <w:marRight w:val="0"/>
      <w:marTop w:val="0"/>
      <w:marBottom w:val="0"/>
      <w:divBdr>
        <w:top w:val="none" w:sz="0" w:space="0" w:color="auto"/>
        <w:left w:val="none" w:sz="0" w:space="0" w:color="auto"/>
        <w:bottom w:val="none" w:sz="0" w:space="0" w:color="auto"/>
        <w:right w:val="none" w:sz="0" w:space="0" w:color="auto"/>
      </w:divBdr>
      <w:divsChild>
        <w:div w:id="851841701">
          <w:marLeft w:val="0"/>
          <w:marRight w:val="0"/>
          <w:marTop w:val="0"/>
          <w:marBottom w:val="0"/>
          <w:divBdr>
            <w:top w:val="none" w:sz="0" w:space="0" w:color="auto"/>
            <w:left w:val="none" w:sz="0" w:space="0" w:color="auto"/>
            <w:bottom w:val="none" w:sz="0" w:space="0" w:color="auto"/>
            <w:right w:val="none" w:sz="0" w:space="0" w:color="auto"/>
          </w:divBdr>
          <w:divsChild>
            <w:div w:id="567500331">
              <w:marLeft w:val="0"/>
              <w:marRight w:val="0"/>
              <w:marTop w:val="0"/>
              <w:marBottom w:val="0"/>
              <w:divBdr>
                <w:top w:val="none" w:sz="0" w:space="0" w:color="auto"/>
                <w:left w:val="none" w:sz="0" w:space="0" w:color="auto"/>
                <w:bottom w:val="none" w:sz="0" w:space="0" w:color="auto"/>
                <w:right w:val="none" w:sz="0" w:space="0" w:color="auto"/>
              </w:divBdr>
              <w:divsChild>
                <w:div w:id="488178959">
                  <w:marLeft w:val="0"/>
                  <w:marRight w:val="0"/>
                  <w:marTop w:val="0"/>
                  <w:marBottom w:val="0"/>
                  <w:divBdr>
                    <w:top w:val="none" w:sz="0" w:space="0" w:color="auto"/>
                    <w:left w:val="none" w:sz="0" w:space="0" w:color="auto"/>
                    <w:bottom w:val="none" w:sz="0" w:space="0" w:color="auto"/>
                    <w:right w:val="none" w:sz="0" w:space="0" w:color="auto"/>
                  </w:divBdr>
                  <w:divsChild>
                    <w:div w:id="1032069670">
                      <w:marLeft w:val="0"/>
                      <w:marRight w:val="0"/>
                      <w:marTop w:val="0"/>
                      <w:marBottom w:val="0"/>
                      <w:divBdr>
                        <w:top w:val="none" w:sz="0" w:space="0" w:color="auto"/>
                        <w:left w:val="none" w:sz="0" w:space="0" w:color="auto"/>
                        <w:bottom w:val="none" w:sz="0" w:space="0" w:color="auto"/>
                        <w:right w:val="none" w:sz="0" w:space="0" w:color="auto"/>
                      </w:divBdr>
                      <w:divsChild>
                        <w:div w:id="2835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795998">
      <w:bodyDiv w:val="1"/>
      <w:marLeft w:val="0"/>
      <w:marRight w:val="0"/>
      <w:marTop w:val="0"/>
      <w:marBottom w:val="0"/>
      <w:divBdr>
        <w:top w:val="none" w:sz="0" w:space="0" w:color="auto"/>
        <w:left w:val="none" w:sz="0" w:space="0" w:color="auto"/>
        <w:bottom w:val="none" w:sz="0" w:space="0" w:color="auto"/>
        <w:right w:val="none" w:sz="0" w:space="0" w:color="auto"/>
      </w:divBdr>
    </w:div>
    <w:div w:id="1845126359">
      <w:bodyDiv w:val="1"/>
      <w:marLeft w:val="0"/>
      <w:marRight w:val="0"/>
      <w:marTop w:val="0"/>
      <w:marBottom w:val="0"/>
      <w:divBdr>
        <w:top w:val="none" w:sz="0" w:space="0" w:color="auto"/>
        <w:left w:val="none" w:sz="0" w:space="0" w:color="auto"/>
        <w:bottom w:val="none" w:sz="0" w:space="0" w:color="auto"/>
        <w:right w:val="none" w:sz="0" w:space="0" w:color="auto"/>
      </w:divBdr>
    </w:div>
    <w:div w:id="1869414461">
      <w:bodyDiv w:val="1"/>
      <w:marLeft w:val="0"/>
      <w:marRight w:val="0"/>
      <w:marTop w:val="0"/>
      <w:marBottom w:val="0"/>
      <w:divBdr>
        <w:top w:val="none" w:sz="0" w:space="0" w:color="auto"/>
        <w:left w:val="none" w:sz="0" w:space="0" w:color="auto"/>
        <w:bottom w:val="none" w:sz="0" w:space="0" w:color="auto"/>
        <w:right w:val="none" w:sz="0" w:space="0" w:color="auto"/>
      </w:divBdr>
      <w:divsChild>
        <w:div w:id="171844400">
          <w:marLeft w:val="0"/>
          <w:marRight w:val="0"/>
          <w:marTop w:val="0"/>
          <w:marBottom w:val="0"/>
          <w:divBdr>
            <w:top w:val="none" w:sz="0" w:space="0" w:color="auto"/>
            <w:left w:val="none" w:sz="0" w:space="0" w:color="auto"/>
            <w:bottom w:val="none" w:sz="0" w:space="0" w:color="auto"/>
            <w:right w:val="none" w:sz="0" w:space="0" w:color="auto"/>
          </w:divBdr>
          <w:divsChild>
            <w:div w:id="213277849">
              <w:marLeft w:val="-225"/>
              <w:marRight w:val="-225"/>
              <w:marTop w:val="0"/>
              <w:marBottom w:val="0"/>
              <w:divBdr>
                <w:top w:val="none" w:sz="0" w:space="0" w:color="auto"/>
                <w:left w:val="none" w:sz="0" w:space="0" w:color="auto"/>
                <w:bottom w:val="none" w:sz="0" w:space="0" w:color="auto"/>
                <w:right w:val="none" w:sz="0" w:space="0" w:color="auto"/>
              </w:divBdr>
              <w:divsChild>
                <w:div w:id="883758021">
                  <w:marLeft w:val="0"/>
                  <w:marRight w:val="0"/>
                  <w:marTop w:val="0"/>
                  <w:marBottom w:val="0"/>
                  <w:divBdr>
                    <w:top w:val="none" w:sz="0" w:space="0" w:color="auto"/>
                    <w:left w:val="none" w:sz="0" w:space="0" w:color="auto"/>
                    <w:bottom w:val="none" w:sz="0" w:space="0" w:color="auto"/>
                    <w:right w:val="none" w:sz="0" w:space="0" w:color="auto"/>
                  </w:divBdr>
                  <w:divsChild>
                    <w:div w:id="1969553813">
                      <w:marLeft w:val="-225"/>
                      <w:marRight w:val="-225"/>
                      <w:marTop w:val="0"/>
                      <w:marBottom w:val="0"/>
                      <w:divBdr>
                        <w:top w:val="none" w:sz="0" w:space="0" w:color="auto"/>
                        <w:left w:val="none" w:sz="0" w:space="0" w:color="auto"/>
                        <w:bottom w:val="none" w:sz="0" w:space="0" w:color="auto"/>
                        <w:right w:val="none" w:sz="0" w:space="0" w:color="auto"/>
                      </w:divBdr>
                      <w:divsChild>
                        <w:div w:id="1419520022">
                          <w:marLeft w:val="0"/>
                          <w:marRight w:val="0"/>
                          <w:marTop w:val="0"/>
                          <w:marBottom w:val="0"/>
                          <w:divBdr>
                            <w:top w:val="none" w:sz="0" w:space="0" w:color="auto"/>
                            <w:left w:val="none" w:sz="0" w:space="0" w:color="auto"/>
                            <w:bottom w:val="none" w:sz="0" w:space="0" w:color="auto"/>
                            <w:right w:val="none" w:sz="0" w:space="0" w:color="auto"/>
                          </w:divBdr>
                          <w:divsChild>
                            <w:div w:id="2052070217">
                              <w:marLeft w:val="-225"/>
                              <w:marRight w:val="-225"/>
                              <w:marTop w:val="0"/>
                              <w:marBottom w:val="0"/>
                              <w:divBdr>
                                <w:top w:val="none" w:sz="0" w:space="0" w:color="auto"/>
                                <w:left w:val="none" w:sz="0" w:space="0" w:color="auto"/>
                                <w:bottom w:val="none" w:sz="0" w:space="0" w:color="auto"/>
                                <w:right w:val="none" w:sz="0" w:space="0" w:color="auto"/>
                              </w:divBdr>
                              <w:divsChild>
                                <w:div w:id="1677030948">
                                  <w:marLeft w:val="0"/>
                                  <w:marRight w:val="0"/>
                                  <w:marTop w:val="0"/>
                                  <w:marBottom w:val="0"/>
                                  <w:divBdr>
                                    <w:top w:val="none" w:sz="0" w:space="0" w:color="auto"/>
                                    <w:left w:val="none" w:sz="0" w:space="0" w:color="auto"/>
                                    <w:bottom w:val="none" w:sz="0" w:space="0" w:color="auto"/>
                                    <w:right w:val="none" w:sz="0" w:space="0" w:color="auto"/>
                                  </w:divBdr>
                                  <w:divsChild>
                                    <w:div w:id="574894943">
                                      <w:marLeft w:val="-225"/>
                                      <w:marRight w:val="-225"/>
                                      <w:marTop w:val="0"/>
                                      <w:marBottom w:val="0"/>
                                      <w:divBdr>
                                        <w:top w:val="none" w:sz="0" w:space="0" w:color="auto"/>
                                        <w:left w:val="none" w:sz="0" w:space="0" w:color="auto"/>
                                        <w:bottom w:val="none" w:sz="0" w:space="0" w:color="auto"/>
                                        <w:right w:val="none" w:sz="0" w:space="0" w:color="auto"/>
                                      </w:divBdr>
                                      <w:divsChild>
                                        <w:div w:id="1799298865">
                                          <w:marLeft w:val="0"/>
                                          <w:marRight w:val="0"/>
                                          <w:marTop w:val="0"/>
                                          <w:marBottom w:val="0"/>
                                          <w:divBdr>
                                            <w:top w:val="none" w:sz="0" w:space="0" w:color="auto"/>
                                            <w:left w:val="none" w:sz="0" w:space="0" w:color="auto"/>
                                            <w:bottom w:val="none" w:sz="0" w:space="0" w:color="auto"/>
                                            <w:right w:val="none" w:sz="0" w:space="0" w:color="auto"/>
                                          </w:divBdr>
                                          <w:divsChild>
                                            <w:div w:id="552624478">
                                              <w:marLeft w:val="0"/>
                                              <w:marRight w:val="0"/>
                                              <w:marTop w:val="0"/>
                                              <w:marBottom w:val="0"/>
                                              <w:divBdr>
                                                <w:top w:val="none" w:sz="0" w:space="0" w:color="auto"/>
                                                <w:left w:val="none" w:sz="0" w:space="0" w:color="auto"/>
                                                <w:bottom w:val="none" w:sz="0" w:space="0" w:color="auto"/>
                                                <w:right w:val="none" w:sz="0" w:space="0" w:color="auto"/>
                                              </w:divBdr>
                                              <w:divsChild>
                                                <w:div w:id="945695951">
                                                  <w:marLeft w:val="0"/>
                                                  <w:marRight w:val="0"/>
                                                  <w:marTop w:val="0"/>
                                                  <w:marBottom w:val="0"/>
                                                  <w:divBdr>
                                                    <w:top w:val="none" w:sz="0" w:space="0" w:color="auto"/>
                                                    <w:left w:val="none" w:sz="0" w:space="0" w:color="auto"/>
                                                    <w:bottom w:val="none" w:sz="0" w:space="0" w:color="auto"/>
                                                    <w:right w:val="none" w:sz="0" w:space="0" w:color="auto"/>
                                                  </w:divBdr>
                                                  <w:divsChild>
                                                    <w:div w:id="1357543914">
                                                      <w:marLeft w:val="0"/>
                                                      <w:marRight w:val="0"/>
                                                      <w:marTop w:val="0"/>
                                                      <w:marBottom w:val="0"/>
                                                      <w:divBdr>
                                                        <w:top w:val="none" w:sz="0" w:space="0" w:color="auto"/>
                                                        <w:left w:val="none" w:sz="0" w:space="0" w:color="auto"/>
                                                        <w:bottom w:val="none" w:sz="0" w:space="0" w:color="auto"/>
                                                        <w:right w:val="none" w:sz="0" w:space="0" w:color="auto"/>
                                                      </w:divBdr>
                                                      <w:divsChild>
                                                        <w:div w:id="149255822">
                                                          <w:marLeft w:val="0"/>
                                                          <w:marRight w:val="0"/>
                                                          <w:marTop w:val="0"/>
                                                          <w:marBottom w:val="0"/>
                                                          <w:divBdr>
                                                            <w:top w:val="none" w:sz="0" w:space="0" w:color="auto"/>
                                                            <w:left w:val="none" w:sz="0" w:space="0" w:color="auto"/>
                                                            <w:bottom w:val="none" w:sz="0" w:space="0" w:color="auto"/>
                                                            <w:right w:val="none" w:sz="0" w:space="0" w:color="auto"/>
                                                          </w:divBdr>
                                                          <w:divsChild>
                                                            <w:div w:id="453712741">
                                                              <w:marLeft w:val="0"/>
                                                              <w:marRight w:val="0"/>
                                                              <w:marTop w:val="0"/>
                                                              <w:marBottom w:val="0"/>
                                                              <w:divBdr>
                                                                <w:top w:val="none" w:sz="0" w:space="0" w:color="auto"/>
                                                                <w:left w:val="none" w:sz="0" w:space="0" w:color="auto"/>
                                                                <w:bottom w:val="none" w:sz="0" w:space="0" w:color="auto"/>
                                                                <w:right w:val="none" w:sz="0" w:space="0" w:color="auto"/>
                                                              </w:divBdr>
                                                              <w:divsChild>
                                                                <w:div w:id="1434597047">
                                                                  <w:marLeft w:val="0"/>
                                                                  <w:marRight w:val="0"/>
                                                                  <w:marTop w:val="150"/>
                                                                  <w:marBottom w:val="225"/>
                                                                  <w:divBdr>
                                                                    <w:top w:val="single" w:sz="6" w:space="5" w:color="auto"/>
                                                                    <w:left w:val="single" w:sz="6" w:space="5" w:color="auto"/>
                                                                    <w:bottom w:val="single" w:sz="6" w:space="5" w:color="auto"/>
                                                                    <w:right w:val="single" w:sz="6" w:space="5"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l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DDDD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E3A8EA493D244B843F13017284F2F7" ma:contentTypeVersion="0" ma:contentTypeDescription="Utwórz nowy dokument." ma:contentTypeScope="" ma:versionID="e229a41800a51000876fb16e0e667444">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1975C-37F3-4196-BDCA-956CDD8AA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AE4C9A-C58F-4536-BFDF-2B254EEF68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C6835D-AE75-4D46-A622-247701B0B080}">
  <ds:schemaRefs>
    <ds:schemaRef ds:uri="http://schemas.microsoft.com/sharepoint/v3/contenttype/forms"/>
  </ds:schemaRefs>
</ds:datastoreItem>
</file>

<file path=customXml/itemProps4.xml><?xml version="1.0" encoding="utf-8"?>
<ds:datastoreItem xmlns:ds="http://schemas.openxmlformats.org/officeDocument/2006/customXml" ds:itemID="{301C9476-1AAF-41C9-BB02-3E48B17D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10</Pages>
  <Words>3641</Words>
  <Characters>21846</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Mój załącznik</vt:lpstr>
    </vt:vector>
  </TitlesOfParts>
  <Company>ENEA S.A.</Company>
  <LinksUpToDate>false</LinksUpToDate>
  <CharactersWithSpaces>25437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Mój załącznik</dc:title>
  <dc:creator>Klaudia Andrzejak</dc:creator>
  <cp:lastModifiedBy>Pietras Józef</cp:lastModifiedBy>
  <cp:revision>7</cp:revision>
  <cp:lastPrinted>2017-02-23T10:27:00Z</cp:lastPrinted>
  <dcterms:created xsi:type="dcterms:W3CDTF">2018-06-01T09:57:00Z</dcterms:created>
  <dcterms:modified xsi:type="dcterms:W3CDTF">2018-06-01T10:07:00Z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0x010100B5E3A8EA493D244B843F13017284F2F7</vt:lpwstr>
  </property>
</Properties>
</file>